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AB" w:rsidRPr="00947623" w:rsidRDefault="00CD0C2B" w:rsidP="00BE0C18">
      <w:pPr>
        <w:widowControl w:val="0"/>
        <w:spacing w:before="19" w:after="0" w:line="240" w:lineRule="auto"/>
        <w:ind w:left="6472" w:firstLine="608"/>
        <w:jc w:val="center"/>
        <w:rPr>
          <w:rFonts w:eastAsia="Calibri" w:cs="Times New Roman"/>
          <w:b/>
          <w:spacing w:val="1"/>
          <w:sz w:val="24"/>
          <w:szCs w:val="24"/>
        </w:rPr>
      </w:pPr>
      <w:r w:rsidRPr="00947623">
        <w:rPr>
          <w:rFonts w:eastAsia="Calibri" w:cs="Times New Roman"/>
          <w:b/>
          <w:spacing w:val="-1"/>
          <w:sz w:val="24"/>
          <w:szCs w:val="24"/>
        </w:rPr>
        <w:t>Załącznik</w:t>
      </w:r>
      <w:r w:rsidRPr="00947623">
        <w:rPr>
          <w:rFonts w:eastAsia="Calibri" w:cs="Times New Roman"/>
          <w:b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pacing w:val="-1"/>
          <w:sz w:val="24"/>
          <w:szCs w:val="24"/>
        </w:rPr>
        <w:t>nr</w:t>
      </w:r>
      <w:r w:rsidRPr="00947623">
        <w:rPr>
          <w:rFonts w:eastAsia="Calibri" w:cs="Times New Roman"/>
          <w:b/>
          <w:spacing w:val="-2"/>
          <w:sz w:val="24"/>
          <w:szCs w:val="24"/>
        </w:rPr>
        <w:t xml:space="preserve"> </w:t>
      </w:r>
      <w:r w:rsidRPr="00947623">
        <w:rPr>
          <w:rFonts w:eastAsia="Calibri" w:cs="Times New Roman"/>
          <w:b/>
          <w:sz w:val="24"/>
          <w:szCs w:val="24"/>
        </w:rPr>
        <w:t xml:space="preserve">2 </w:t>
      </w:r>
    </w:p>
    <w:p w:rsidR="00D07CAB" w:rsidRPr="00947623" w:rsidRDefault="00D07CAB" w:rsidP="00DC4279">
      <w:pPr>
        <w:pStyle w:val="Nagwek1"/>
        <w:spacing w:before="27"/>
        <w:ind w:left="6372" w:firstLine="708"/>
        <w:rPr>
          <w:rFonts w:asciiTheme="minorHAnsi" w:eastAsia="Calibri" w:hAnsiTheme="minorHAnsi" w:cs="Times New Roman"/>
          <w:color w:val="auto"/>
          <w:sz w:val="24"/>
          <w:szCs w:val="24"/>
        </w:rPr>
      </w:pPr>
      <w:r w:rsidRPr="00947623">
        <w:rPr>
          <w:rFonts w:asciiTheme="minorHAnsi" w:eastAsia="Calibri" w:hAnsiTheme="minorHAnsi" w:cs="Times New Roman"/>
          <w:color w:val="auto"/>
          <w:spacing w:val="1"/>
          <w:sz w:val="24"/>
          <w:szCs w:val="24"/>
        </w:rPr>
        <w:t>do SIWZ/ do oferty</w:t>
      </w:r>
    </w:p>
    <w:p w:rsidR="00A20A50" w:rsidRDefault="00A20A50" w:rsidP="00DC4279">
      <w:pPr>
        <w:suppressAutoHyphens/>
        <w:spacing w:after="0" w:line="240" w:lineRule="auto"/>
        <w:ind w:left="5664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  <w:bookmarkStart w:id="0" w:name="_GoBack"/>
      <w:bookmarkEnd w:id="0"/>
    </w:p>
    <w:p w:rsidR="00A20A50" w:rsidRPr="00A20A50" w:rsidRDefault="00A20A50" w:rsidP="00A20A50">
      <w:pPr>
        <w:keepNext/>
        <w:keepLines/>
        <w:spacing w:before="27" w:after="0"/>
        <w:ind w:left="2964"/>
        <w:outlineLvl w:val="0"/>
        <w:rPr>
          <w:rFonts w:eastAsia="Calibri" w:cs="Calibri"/>
          <w:sz w:val="24"/>
          <w:szCs w:val="24"/>
        </w:rPr>
      </w:pPr>
      <w:r w:rsidRPr="00A20A50">
        <w:rPr>
          <w:rFonts w:eastAsia="Calibri" w:cs="Times New Roman"/>
          <w:b/>
          <w:bCs/>
          <w:spacing w:val="-1"/>
          <w:sz w:val="24"/>
          <w:szCs w:val="24"/>
        </w:rPr>
        <w:t>Specyfikacja</w:t>
      </w:r>
      <w:r w:rsidRPr="00A20A50">
        <w:rPr>
          <w:rFonts w:eastAsia="Calibri" w:cs="Times New Roman"/>
          <w:b/>
          <w:bCs/>
          <w:sz w:val="24"/>
          <w:szCs w:val="24"/>
        </w:rPr>
        <w:t xml:space="preserve"> </w:t>
      </w:r>
      <w:r w:rsidRPr="00A20A50">
        <w:rPr>
          <w:rFonts w:eastAsia="Calibri" w:cs="Times New Roman"/>
          <w:b/>
          <w:bCs/>
          <w:spacing w:val="-1"/>
          <w:sz w:val="24"/>
          <w:szCs w:val="24"/>
        </w:rPr>
        <w:t>techniczno-gwarancyjna</w:t>
      </w:r>
    </w:p>
    <w:p w:rsidR="00A20A50" w:rsidRPr="00A20A50" w:rsidRDefault="00A20A50" w:rsidP="00A20A50">
      <w:pPr>
        <w:widowControl w:val="0"/>
        <w:spacing w:before="3" w:after="0" w:line="240" w:lineRule="auto"/>
        <w:ind w:left="180"/>
        <w:rPr>
          <w:rFonts w:eastAsia="Garamond" w:cs="Garamond"/>
          <w:sz w:val="24"/>
          <w:szCs w:val="24"/>
        </w:rPr>
      </w:pPr>
      <w:r w:rsidRPr="00A20A50">
        <w:rPr>
          <w:rFonts w:eastAsia="Calibri" w:cs="Times New Roman"/>
          <w:b/>
          <w:spacing w:val="-1"/>
          <w:sz w:val="24"/>
          <w:szCs w:val="24"/>
        </w:rPr>
        <w:t>Oferowany</w:t>
      </w:r>
      <w:r w:rsidRPr="00A20A50">
        <w:rPr>
          <w:rFonts w:eastAsia="Calibri" w:cs="Times New Roman"/>
          <w:b/>
          <w:sz w:val="24"/>
          <w:szCs w:val="24"/>
        </w:rPr>
        <w:t xml:space="preserve"> </w:t>
      </w:r>
      <w:r w:rsidRPr="00A20A50">
        <w:rPr>
          <w:rFonts w:eastAsia="Calibri" w:cs="Times New Roman"/>
          <w:b/>
          <w:spacing w:val="-1"/>
          <w:sz w:val="24"/>
          <w:szCs w:val="24"/>
        </w:rPr>
        <w:t>samochód osobowy</w:t>
      </w:r>
      <w:r w:rsidRPr="00A20A5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20A50">
        <w:rPr>
          <w:rFonts w:eastAsia="Calibri" w:cs="Times New Roman"/>
          <w:b/>
          <w:spacing w:val="-1"/>
          <w:sz w:val="24"/>
          <w:szCs w:val="24"/>
        </w:rPr>
        <w:t>TYPU SUV/CROSSOVER Z NAPĘDEM 4X4</w:t>
      </w:r>
    </w:p>
    <w:p w:rsidR="00A20A50" w:rsidRPr="00A20A50" w:rsidRDefault="00A20A50" w:rsidP="00A20A50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A20A50">
        <w:rPr>
          <w:rFonts w:eastAsia="Garamond" w:cs="Garamond"/>
          <w:b/>
          <w:bCs/>
          <w:spacing w:val="-1"/>
          <w:sz w:val="24"/>
          <w:szCs w:val="24"/>
        </w:rPr>
        <w:t>producent</w:t>
      </w:r>
      <w:r w:rsidRPr="00A20A50">
        <w:rPr>
          <w:rFonts w:eastAsia="Garamond" w:cs="Garamond"/>
          <w:b/>
          <w:bCs/>
          <w:spacing w:val="1"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z w:val="24"/>
          <w:szCs w:val="24"/>
        </w:rPr>
        <w:t>:</w:t>
      </w:r>
      <w:r w:rsidRPr="00A20A50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pacing w:val="-1"/>
          <w:sz w:val="24"/>
          <w:szCs w:val="24"/>
        </w:rPr>
        <w:t>……………..……..</w:t>
      </w:r>
    </w:p>
    <w:p w:rsidR="00A20A50" w:rsidRPr="00A20A50" w:rsidRDefault="00A20A50" w:rsidP="00A20A50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A20A50">
        <w:rPr>
          <w:rFonts w:eastAsia="Garamond" w:cs="Garamond"/>
          <w:b/>
          <w:bCs/>
          <w:spacing w:val="-1"/>
          <w:sz w:val="24"/>
          <w:szCs w:val="24"/>
        </w:rPr>
        <w:t>marka</w:t>
      </w:r>
      <w:r w:rsidRPr="00A20A50">
        <w:rPr>
          <w:rFonts w:eastAsia="Garamond" w:cs="Garamond"/>
          <w:b/>
          <w:bCs/>
          <w:sz w:val="24"/>
          <w:szCs w:val="24"/>
        </w:rPr>
        <w:t xml:space="preserve"> :</w:t>
      </w:r>
      <w:r w:rsidRPr="00A20A50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A20A50" w:rsidRPr="00A20A50" w:rsidRDefault="00A20A50" w:rsidP="00A20A50">
      <w:pPr>
        <w:widowControl w:val="0"/>
        <w:spacing w:after="0" w:line="247" w:lineRule="exact"/>
        <w:ind w:left="180"/>
        <w:rPr>
          <w:rFonts w:eastAsia="Garamond" w:cs="Garamond"/>
          <w:sz w:val="24"/>
          <w:szCs w:val="24"/>
        </w:rPr>
      </w:pPr>
      <w:r w:rsidRPr="00A20A50">
        <w:rPr>
          <w:rFonts w:eastAsia="Garamond" w:cs="Garamond"/>
          <w:b/>
          <w:bCs/>
          <w:spacing w:val="-1"/>
          <w:sz w:val="24"/>
          <w:szCs w:val="24"/>
        </w:rPr>
        <w:t>model</w:t>
      </w:r>
      <w:r w:rsidRPr="00A20A50">
        <w:rPr>
          <w:rFonts w:eastAsia="Garamond" w:cs="Garamond"/>
          <w:b/>
          <w:bCs/>
          <w:sz w:val="24"/>
          <w:szCs w:val="24"/>
        </w:rPr>
        <w:t xml:space="preserve"> :</w:t>
      </w:r>
      <w:r w:rsidRPr="00A20A50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pacing w:val="-1"/>
          <w:sz w:val="24"/>
          <w:szCs w:val="24"/>
        </w:rPr>
        <w:t>………………………..</w:t>
      </w:r>
    </w:p>
    <w:p w:rsidR="00A20A50" w:rsidRPr="00A20A50" w:rsidRDefault="00A20A50" w:rsidP="00A20A50">
      <w:pPr>
        <w:widowControl w:val="0"/>
        <w:spacing w:after="0" w:line="240" w:lineRule="auto"/>
        <w:ind w:left="180"/>
        <w:rPr>
          <w:rFonts w:eastAsia="Garamond" w:cs="Garamond"/>
          <w:sz w:val="24"/>
          <w:szCs w:val="24"/>
        </w:rPr>
      </w:pPr>
      <w:r w:rsidRPr="00A20A50">
        <w:rPr>
          <w:rFonts w:eastAsia="Garamond" w:cs="Garamond"/>
          <w:b/>
          <w:bCs/>
          <w:spacing w:val="-1"/>
          <w:sz w:val="24"/>
          <w:szCs w:val="24"/>
        </w:rPr>
        <w:t>rok</w:t>
      </w:r>
      <w:r w:rsidRPr="00A20A50">
        <w:rPr>
          <w:rFonts w:eastAsia="Garamond" w:cs="Garamond"/>
          <w:b/>
          <w:bCs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pacing w:val="-1"/>
          <w:sz w:val="24"/>
          <w:szCs w:val="24"/>
        </w:rPr>
        <w:t>produkcji</w:t>
      </w:r>
      <w:r w:rsidRPr="00A20A50">
        <w:rPr>
          <w:rFonts w:eastAsia="Garamond" w:cs="Garamond"/>
          <w:b/>
          <w:bCs/>
          <w:sz w:val="24"/>
          <w:szCs w:val="24"/>
        </w:rPr>
        <w:t xml:space="preserve"> :</w:t>
      </w:r>
      <w:r w:rsidRPr="00A20A50">
        <w:rPr>
          <w:rFonts w:eastAsia="Garamond" w:cs="Garamond"/>
          <w:b/>
          <w:bCs/>
          <w:spacing w:val="-2"/>
          <w:sz w:val="24"/>
          <w:szCs w:val="24"/>
        </w:rPr>
        <w:t xml:space="preserve"> </w:t>
      </w:r>
      <w:r w:rsidRPr="00A20A50">
        <w:rPr>
          <w:rFonts w:eastAsia="Garamond" w:cs="Garamond"/>
          <w:b/>
          <w:bCs/>
          <w:spacing w:val="-1"/>
          <w:sz w:val="24"/>
          <w:szCs w:val="24"/>
        </w:rPr>
        <w:t>………………..</w:t>
      </w:r>
    </w:p>
    <w:p w:rsidR="00A20A50" w:rsidRPr="00A20A50" w:rsidRDefault="00A20A50" w:rsidP="00A20A50">
      <w:pPr>
        <w:suppressAutoHyphens/>
        <w:spacing w:after="0" w:line="240" w:lineRule="auto"/>
        <w:ind w:left="5664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A20A50">
        <w:rPr>
          <w:rFonts w:eastAsia="Times New Roman" w:cs="Times New Roman"/>
          <w:b/>
          <w:iCs/>
          <w:sz w:val="24"/>
          <w:szCs w:val="24"/>
          <w:lang w:eastAsia="pl-PL"/>
        </w:rPr>
        <w:t xml:space="preserve">POMORSKI ZESPÓŁ PARKÓW     KRAJOBRAZOWYCH                        </w:t>
      </w:r>
    </w:p>
    <w:p w:rsidR="00A20A50" w:rsidRPr="00A20A50" w:rsidRDefault="00A20A50" w:rsidP="00A20A50">
      <w:pPr>
        <w:suppressAutoHyphens/>
        <w:spacing w:after="0" w:line="240" w:lineRule="auto"/>
        <w:ind w:left="5664" w:right="567" w:firstLine="6"/>
        <w:outlineLvl w:val="0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A20A50">
        <w:rPr>
          <w:rFonts w:eastAsia="Times New Roman" w:cs="Times New Roman"/>
          <w:b/>
          <w:iCs/>
          <w:sz w:val="24"/>
          <w:szCs w:val="24"/>
          <w:lang w:eastAsia="pl-PL"/>
        </w:rPr>
        <w:t xml:space="preserve">               W SŁUPSKU </w:t>
      </w:r>
    </w:p>
    <w:p w:rsidR="00A20A50" w:rsidRPr="00A20A50" w:rsidRDefault="00A20A50" w:rsidP="00A20A50">
      <w:pPr>
        <w:widowControl w:val="0"/>
        <w:spacing w:before="3" w:after="0" w:line="240" w:lineRule="auto"/>
        <w:rPr>
          <w:rFonts w:eastAsia="Garamond" w:cs="Garamond"/>
          <w:b/>
          <w:bCs/>
          <w:sz w:val="24"/>
          <w:szCs w:val="24"/>
        </w:rPr>
      </w:pPr>
    </w:p>
    <w:tbl>
      <w:tblPr>
        <w:tblStyle w:val="TableNormal"/>
        <w:tblW w:w="994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68"/>
        <w:gridCol w:w="6264"/>
        <w:gridCol w:w="2811"/>
      </w:tblGrid>
      <w:tr w:rsidR="00A20A50" w:rsidRPr="00A20A50" w:rsidTr="00CE305E">
        <w:trPr>
          <w:trHeight w:hRule="exact" w:val="74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L.p.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ind w:left="681" w:right="141"/>
              <w:jc w:val="both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A20A50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>techniczny</w:t>
            </w:r>
            <w:r w:rsidRPr="00A20A50">
              <w:rPr>
                <w:rFonts w:eastAsia="Calibri" w:cs="Times New Roman"/>
                <w:b/>
                <w:spacing w:val="27"/>
                <w:w w:val="99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wymagany</w:t>
            </w:r>
            <w:r w:rsidRPr="00A20A50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A20A50">
              <w:rPr>
                <w:rFonts w:eastAsia="Calibri" w:cs="Times New Roman"/>
                <w:b/>
                <w:spacing w:val="-14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 xml:space="preserve">Zamawiającego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3261"/>
              </w:tabs>
              <w:ind w:left="426" w:right="310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Parametr</w:t>
            </w:r>
            <w:r w:rsidRPr="00A20A50">
              <w:rPr>
                <w:rFonts w:eastAsia="Calibri" w:cs="Times New Roman"/>
                <w:b/>
                <w:spacing w:val="-16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pacing w:val="-1"/>
                <w:sz w:val="18"/>
                <w:szCs w:val="18"/>
                <w:lang w:val="pl-PL"/>
              </w:rPr>
              <w:t>techniczny</w:t>
            </w:r>
            <w:r w:rsidRPr="00A20A50">
              <w:rPr>
                <w:rFonts w:eastAsia="Calibri" w:cs="Times New Roman"/>
                <w:b/>
                <w:spacing w:val="31"/>
                <w:w w:val="99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>oferowany</w:t>
            </w:r>
            <w:r w:rsidRPr="00A20A50">
              <w:rPr>
                <w:rFonts w:eastAsia="Calibri" w:cs="Times New Roman"/>
                <w:b/>
                <w:spacing w:val="-13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>przez</w:t>
            </w:r>
            <w:r w:rsidRPr="00A20A50">
              <w:rPr>
                <w:rFonts w:eastAsia="Calibri" w:cs="Times New Roman"/>
                <w:b/>
                <w:spacing w:val="-12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Times New Roman"/>
                <w:b/>
                <w:sz w:val="18"/>
                <w:szCs w:val="18"/>
                <w:lang w:val="pl-PL"/>
              </w:rPr>
              <w:t>Wykonawcę</w:t>
            </w:r>
          </w:p>
        </w:tc>
      </w:tr>
      <w:tr w:rsidR="00A20A50" w:rsidRPr="00A20A50" w:rsidTr="00CE305E">
        <w:trPr>
          <w:trHeight w:hRule="exact" w:val="44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Silnik diesla o pojemności: min. 1900 cm</w:t>
            </w:r>
            <w:r w:rsidRPr="00A20A50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 do max. 2200 cm</w:t>
            </w:r>
            <w:r w:rsidRPr="00A20A50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6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Moc silnika: min. 140 KM do max. 160 KM</w:t>
            </w:r>
          </w:p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  <w:p w:rsidR="00A20A50" w:rsidRPr="00A20A50" w:rsidRDefault="00A20A50" w:rsidP="00A20A50">
            <w:pPr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Ilość cylindrów: 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3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0A50" w:rsidRPr="00A20A50" w:rsidRDefault="00A20A50" w:rsidP="00A20A50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Skrzynia biegów: manualna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70"/>
        </w:trPr>
        <w:tc>
          <w:tcPr>
            <w:tcW w:w="86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0A50" w:rsidRPr="00A20A50" w:rsidRDefault="00A20A50" w:rsidP="00A20A50">
            <w:pPr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i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332"/>
        </w:trPr>
        <w:tc>
          <w:tcPr>
            <w:tcW w:w="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before="11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5.</w:t>
            </w:r>
          </w:p>
        </w:tc>
        <w:tc>
          <w:tcPr>
            <w:tcW w:w="6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Ilość biegów: 6 + bieg wsteczny</w:t>
            </w:r>
          </w:p>
        </w:tc>
        <w:tc>
          <w:tcPr>
            <w:tcW w:w="28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bCs/>
                <w:iCs/>
                <w:sz w:val="18"/>
                <w:szCs w:val="18"/>
                <w:lang w:val="pl-PL"/>
              </w:rPr>
              <w:t>Układ napędowy: 4x4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Nadwozie typu: </w:t>
            </w:r>
            <w:proofErr w:type="spellStart"/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suv</w:t>
            </w:r>
            <w:proofErr w:type="spellEnd"/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/</w:t>
            </w:r>
            <w:proofErr w:type="spellStart"/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crossover</w:t>
            </w:r>
            <w:proofErr w:type="spellEnd"/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  5-cio drzwiowe (z tyłu klapa lub drzwi, przeszklone)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29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Ilość miejsc: 5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Dzielone i składane siedzisko i oparcie kanapy tylnej  w proporcji 1:3 i 2:3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6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Długość samochodu nie mniej niż 4230 mm i nie dłuższy niż 4650 mm</w:t>
            </w:r>
          </w:p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</w:rPr>
            </w:pPr>
            <w:r w:rsidRPr="00A20A50">
              <w:rPr>
                <w:rFonts w:eastAsia="Calibri" w:cs="Calibri"/>
                <w:sz w:val="18"/>
                <w:szCs w:val="18"/>
              </w:rPr>
              <w:t>(</w:t>
            </w: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długość samochodu  bez haka)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Szerokość samochodu: min. 1795 mm (bez lusterek)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35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Wysokość samochodu: min.1650 mm  (wysokość samochodu  z relingami)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202"/>
              </w:tabs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Rozstaw osi – min.  2560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202"/>
              </w:tabs>
              <w:spacing w:line="360" w:lineRule="auto"/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</w:pP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Prześwit – m</w:t>
            </w:r>
            <w:r w:rsidR="00003781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i</w:t>
            </w: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n.195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 xml:space="preserve">15. 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202"/>
              </w:tabs>
              <w:spacing w:line="360" w:lineRule="auto"/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</w:pP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Głębokość brodzenia – min. 480 mm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3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194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Emisja CO</w:t>
            </w:r>
            <w:r w:rsidRPr="00A20A50">
              <w:rPr>
                <w:rFonts w:eastAsia="Arial" w:cs="Calibri"/>
                <w:color w:val="000000"/>
                <w:sz w:val="18"/>
                <w:szCs w:val="18"/>
                <w:vertAlign w:val="subscript"/>
                <w:lang w:val="pl-PL" w:eastAsia="pl-PL"/>
              </w:rPr>
              <w:t xml:space="preserve">2 </w:t>
            </w: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– max. 150 g/km (gramy/jeden kilometr)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A20A50">
              <w:rPr>
                <w:rFonts w:eastAsia="Arial" w:cs="Calibri"/>
                <w:color w:val="000000"/>
                <w:sz w:val="18"/>
                <w:szCs w:val="18"/>
                <w:lang w:val="pl-PL" w:eastAsia="pl-PL"/>
              </w:rPr>
              <w:t>Norma emisji spalin –  EURO 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39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tabs>
                <w:tab w:val="left" w:pos="205"/>
              </w:tabs>
              <w:spacing w:line="360" w:lineRule="auto"/>
              <w:rPr>
                <w:rFonts w:eastAsia="Calibri" w:cs="Calibri"/>
                <w:sz w:val="18"/>
                <w:szCs w:val="18"/>
                <w:highlight w:val="yellow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Średnie zużycie paliwa (cykl mieszany)– max.  6,0 l/100 km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19.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Objętość bagażnika – min. 350 dm</w:t>
            </w:r>
            <w:r w:rsidRPr="00A20A50">
              <w:rPr>
                <w:rFonts w:eastAsia="Calibri" w:cs="Calibri"/>
                <w:sz w:val="18"/>
                <w:szCs w:val="18"/>
                <w:vertAlign w:val="superscript"/>
                <w:lang w:val="pl-PL"/>
              </w:rPr>
              <w:t>3</w:t>
            </w: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 przy rozłożonych siedzeniach tylnych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Kolor nadwozia: lakier metaliczny - do uzgodnienia z Zamawiającym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4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Rok produkcji 2016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1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lastRenderedPageBreak/>
              <w:t>22.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bezpieczeństwa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Wspomaganie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Centralny zamek z alarmem sterowany pilotem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System przeciwdziałający blokowaniu kół podczas hamowania (ABS)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</w:rPr>
              <w:t>26.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Asystent ruszania pod górę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</w:rPr>
              <w:t>27.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System przeciwdziałający przewróceniu się pojazdu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Monitorowanie ciśnienia w oponach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29.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Kontrola trakcji dla całego zakresu prędkości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50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Poduszki powietrzne dla kierowcy i pasażera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5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Bezwładnościowe pasy bezpieczeństwa przy każdym fotelu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3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Zagłówki na przednich fotelach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3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Zagłówki na tylnych fotelach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2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0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Fabryczny Immobiliser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72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Samochód wyposażony w apteczkę spełniającą wymogi normy DIN 13164, trójkąt ostrzegawczy, kamizelka odblaskowa minimum 1 szt. , gaśnica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4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Reflektory przeciwmgielne przednie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0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b/>
                <w:sz w:val="18"/>
                <w:szCs w:val="18"/>
                <w:lang w:val="pl-PL"/>
              </w:rPr>
              <w:t>Koła z felgami aluminiowymi min. 17”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38.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Pełnowymiarowe koło zapasowe 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18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Times New Roman"/>
                <w:spacing w:val="-1"/>
                <w:sz w:val="18"/>
                <w:szCs w:val="18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</w:rPr>
              <w:t>39.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Hak holowniczy wypinany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2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ind w:right="1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pacing w:val="-1"/>
                <w:sz w:val="18"/>
                <w:szCs w:val="18"/>
                <w:lang w:val="pl-PL"/>
              </w:rPr>
              <w:t>40.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b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b/>
                <w:sz w:val="18"/>
                <w:szCs w:val="18"/>
                <w:lang w:val="pl-PL"/>
              </w:rPr>
              <w:t>Systemy i podzespoły poprawiające komfort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Elektrycznie sterowane i podgrzewane  lusterka po obu stronach pojazdu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Elektrycznie otwierane szyby w drzwiach przednich i tylnych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43.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Podgrzewana szyba tylna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44.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Podłokietnik pomiędzy fotelami z przodu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Klimatyzacja automatyczna dwustrefowa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Radio fabryczne, z minimum 2 głośnikami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58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Wyświetlacz elektroniczny wielofunkcyjny, między innymi z pomiarem temperatury zewnętrznej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48.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Sterowanie radiem z koła kierownicy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49.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Przykrycie części bagażowej: typu roleta, półka itp.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36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50.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Tapicerka tkaninowa w ciemnym kolorze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lastRenderedPageBreak/>
              <w:t>51.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Regulacja położenia kolumny kierowniczej   w  co najmniej jednej płaszczyźnie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52.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Fotel kierowcy z regulacją wysokości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53.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Relingi dachowe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507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54.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Gniazdo 12 V  min 1 wejście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  <w:lang w:val="pl-PL"/>
              </w:rPr>
            </w:pPr>
            <w:r w:rsidRPr="00A20A50">
              <w:rPr>
                <w:rFonts w:eastAsia="Calibri" w:cs="Times New Roman"/>
                <w:sz w:val="18"/>
                <w:szCs w:val="18"/>
                <w:lang w:val="pl-PL"/>
              </w:rPr>
              <w:t>55.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>Komplet dywaników gumowych korytkowych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499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56.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rFonts w:eastAsia="Calibri" w:cs="Calibri"/>
                <w:sz w:val="18"/>
                <w:szCs w:val="18"/>
                <w:lang w:val="pl-PL"/>
              </w:rPr>
              <w:t xml:space="preserve"> </w:t>
            </w:r>
            <w:r w:rsidRPr="00A20A50">
              <w:rPr>
                <w:rFonts w:eastAsia="Calibri" w:cs="Calibri"/>
                <w:b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20A50" w:rsidRPr="00A20A50" w:rsidTr="00CE305E">
        <w:trPr>
          <w:trHeight w:hRule="exact" w:val="433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57.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  <w:r w:rsidRPr="00A20A50">
              <w:rPr>
                <w:sz w:val="18"/>
                <w:szCs w:val="18"/>
                <w:lang w:val="pl-PL"/>
              </w:rPr>
              <w:t xml:space="preserve">Gwarancja i serwis na cały samochód  minimum na 2 lata </w:t>
            </w:r>
          </w:p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  <w:r w:rsidRPr="00A20A50">
              <w:rPr>
                <w:sz w:val="18"/>
                <w:szCs w:val="18"/>
                <w:lang w:val="pl-PL"/>
              </w:rPr>
              <w:t xml:space="preserve"> sam samochodu</w:t>
            </w:r>
            <w:r w:rsidRPr="00A20A50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20A50">
              <w:rPr>
                <w:sz w:val="24"/>
                <w:szCs w:val="24"/>
                <w:lang w:val="pl-PL"/>
              </w:rPr>
              <w:t>s</w:t>
            </w:r>
            <w:r w:rsidRPr="00A20A50">
              <w:rPr>
                <w:sz w:val="18"/>
                <w:szCs w:val="18"/>
                <w:lang w:val="pl-PL"/>
              </w:rPr>
              <w:t>amochodu</w:t>
            </w:r>
            <w:r w:rsidRPr="00A20A50">
              <w:rPr>
                <w:sz w:val="24"/>
                <w:szCs w:val="24"/>
                <w:lang w:val="pl-PL"/>
              </w:rPr>
              <w:t>osobowych</w:t>
            </w:r>
            <w:proofErr w:type="spellEnd"/>
            <w:r w:rsidRPr="00A20A50">
              <w:rPr>
                <w:sz w:val="24"/>
                <w:szCs w:val="24"/>
                <w:lang w:val="pl-PL"/>
              </w:rPr>
              <w:t>.</w:t>
            </w:r>
          </w:p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Calibri"/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  <w:tr w:rsidR="00A20A50" w:rsidRPr="00A20A50" w:rsidTr="00CE305E">
        <w:trPr>
          <w:trHeight w:hRule="exact" w:val="780"/>
        </w:trPr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spacing w:line="242" w:lineRule="exact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A20A50">
              <w:rPr>
                <w:rFonts w:eastAsia="Calibri" w:cs="Times New Roman"/>
                <w:sz w:val="18"/>
                <w:szCs w:val="18"/>
              </w:rPr>
              <w:t>58.</w:t>
            </w:r>
          </w:p>
        </w:tc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b/>
                <w:sz w:val="18"/>
                <w:szCs w:val="18"/>
                <w:lang w:val="pl-PL"/>
              </w:rPr>
            </w:pPr>
            <w:r w:rsidRPr="00A20A50">
              <w:rPr>
                <w:sz w:val="18"/>
                <w:szCs w:val="18"/>
                <w:lang w:val="pl-PL"/>
              </w:rPr>
              <w:t xml:space="preserve">Serwis gwarancyjny na terenie całej Polski. </w:t>
            </w:r>
            <w:r w:rsidRPr="00A20A50">
              <w:rPr>
                <w:b/>
                <w:sz w:val="18"/>
                <w:szCs w:val="18"/>
                <w:lang w:val="pl-PL"/>
              </w:rPr>
              <w:t>Wykonawca zobowiązany jest załączyć do oferty wykaz autoryzowanych stacji obsługi.</w:t>
            </w:r>
          </w:p>
          <w:p w:rsidR="00A20A50" w:rsidRPr="00A20A50" w:rsidRDefault="00A20A50" w:rsidP="00A20A50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0A50" w:rsidRPr="00A20A50" w:rsidRDefault="00A20A50" w:rsidP="00A20A50">
            <w:pPr>
              <w:rPr>
                <w:rFonts w:eastAsia="Calibri" w:cs="Times New Roman"/>
                <w:sz w:val="18"/>
                <w:szCs w:val="18"/>
                <w:lang w:val="pl-PL"/>
              </w:rPr>
            </w:pPr>
          </w:p>
        </w:tc>
      </w:tr>
    </w:tbl>
    <w:p w:rsidR="00A20A50" w:rsidRPr="00A20A50" w:rsidRDefault="00A20A50" w:rsidP="00A20A50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p w:rsidR="005624D2" w:rsidRPr="00DC4279" w:rsidRDefault="005624D2" w:rsidP="00CD0C2B">
      <w:pPr>
        <w:widowControl w:val="0"/>
        <w:spacing w:after="0" w:line="240" w:lineRule="auto"/>
        <w:rPr>
          <w:rFonts w:eastAsia="Garamond" w:cs="Garamond"/>
          <w:b/>
          <w:bCs/>
          <w:sz w:val="18"/>
          <w:szCs w:val="18"/>
        </w:rPr>
      </w:pPr>
    </w:p>
    <w:sectPr w:rsidR="005624D2" w:rsidRPr="00DC4279" w:rsidSect="005A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C4A"/>
    <w:multiLevelType w:val="hybridMultilevel"/>
    <w:tmpl w:val="2660B2B8"/>
    <w:lvl w:ilvl="0" w:tplc="CAA84108">
      <w:start w:val="1"/>
      <w:numFmt w:val="lowerLetter"/>
      <w:lvlText w:val="%1)"/>
      <w:lvlJc w:val="left"/>
      <w:pPr>
        <w:ind w:left="808" w:hanging="223"/>
      </w:pPr>
      <w:rPr>
        <w:rFonts w:ascii="Calibri" w:eastAsia="Calibri" w:hAnsi="Calibri" w:hint="default"/>
        <w:sz w:val="22"/>
        <w:szCs w:val="22"/>
      </w:rPr>
    </w:lvl>
    <w:lvl w:ilvl="1" w:tplc="62282D02">
      <w:start w:val="1"/>
      <w:numFmt w:val="bullet"/>
      <w:lvlText w:val="•"/>
      <w:lvlJc w:val="left"/>
      <w:pPr>
        <w:ind w:left="1798" w:hanging="223"/>
      </w:pPr>
      <w:rPr>
        <w:rFonts w:hint="default"/>
      </w:rPr>
    </w:lvl>
    <w:lvl w:ilvl="2" w:tplc="EF02AEA8">
      <w:start w:val="1"/>
      <w:numFmt w:val="bullet"/>
      <w:lvlText w:val="•"/>
      <w:lvlJc w:val="left"/>
      <w:pPr>
        <w:ind w:left="2788" w:hanging="223"/>
      </w:pPr>
      <w:rPr>
        <w:rFonts w:hint="default"/>
      </w:rPr>
    </w:lvl>
    <w:lvl w:ilvl="3" w:tplc="DFCADB12">
      <w:start w:val="1"/>
      <w:numFmt w:val="bullet"/>
      <w:lvlText w:val="•"/>
      <w:lvlJc w:val="left"/>
      <w:pPr>
        <w:ind w:left="3777" w:hanging="223"/>
      </w:pPr>
      <w:rPr>
        <w:rFonts w:hint="default"/>
      </w:rPr>
    </w:lvl>
    <w:lvl w:ilvl="4" w:tplc="BB066774">
      <w:start w:val="1"/>
      <w:numFmt w:val="bullet"/>
      <w:lvlText w:val="•"/>
      <w:lvlJc w:val="left"/>
      <w:pPr>
        <w:ind w:left="4767" w:hanging="223"/>
      </w:pPr>
      <w:rPr>
        <w:rFonts w:hint="default"/>
      </w:rPr>
    </w:lvl>
    <w:lvl w:ilvl="5" w:tplc="42ECAB90">
      <w:start w:val="1"/>
      <w:numFmt w:val="bullet"/>
      <w:lvlText w:val="•"/>
      <w:lvlJc w:val="left"/>
      <w:pPr>
        <w:ind w:left="5757" w:hanging="223"/>
      </w:pPr>
      <w:rPr>
        <w:rFonts w:hint="default"/>
      </w:rPr>
    </w:lvl>
    <w:lvl w:ilvl="6" w:tplc="5B0C5614">
      <w:start w:val="1"/>
      <w:numFmt w:val="bullet"/>
      <w:lvlText w:val="•"/>
      <w:lvlJc w:val="left"/>
      <w:pPr>
        <w:ind w:left="6747" w:hanging="223"/>
      </w:pPr>
      <w:rPr>
        <w:rFonts w:hint="default"/>
      </w:rPr>
    </w:lvl>
    <w:lvl w:ilvl="7" w:tplc="8DA2E45E">
      <w:start w:val="1"/>
      <w:numFmt w:val="bullet"/>
      <w:lvlText w:val="•"/>
      <w:lvlJc w:val="left"/>
      <w:pPr>
        <w:ind w:left="7737" w:hanging="223"/>
      </w:pPr>
      <w:rPr>
        <w:rFonts w:hint="default"/>
      </w:rPr>
    </w:lvl>
    <w:lvl w:ilvl="8" w:tplc="8B74559E">
      <w:start w:val="1"/>
      <w:numFmt w:val="bullet"/>
      <w:lvlText w:val="•"/>
      <w:lvlJc w:val="left"/>
      <w:pPr>
        <w:ind w:left="8726" w:hanging="223"/>
      </w:pPr>
      <w:rPr>
        <w:rFonts w:hint="default"/>
      </w:rPr>
    </w:lvl>
  </w:abstractNum>
  <w:abstractNum w:abstractNumId="1">
    <w:nsid w:val="377E27F5"/>
    <w:multiLevelType w:val="hybridMultilevel"/>
    <w:tmpl w:val="2DA8FFE6"/>
    <w:lvl w:ilvl="0" w:tplc="49E89F92">
      <w:start w:val="3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3223A"/>
    <w:multiLevelType w:val="hybridMultilevel"/>
    <w:tmpl w:val="6C40391C"/>
    <w:lvl w:ilvl="0" w:tplc="7464B7C0">
      <w:start w:val="1"/>
      <w:numFmt w:val="bullet"/>
      <w:lvlText w:val="-"/>
      <w:lvlJc w:val="left"/>
      <w:pPr>
        <w:ind w:left="946" w:hanging="118"/>
      </w:pPr>
      <w:rPr>
        <w:rFonts w:ascii="Calibri" w:eastAsia="Calibri" w:hAnsi="Calibri" w:hint="default"/>
        <w:sz w:val="22"/>
        <w:szCs w:val="22"/>
      </w:rPr>
    </w:lvl>
    <w:lvl w:ilvl="1" w:tplc="F192177C">
      <w:start w:val="1"/>
      <w:numFmt w:val="bullet"/>
      <w:lvlText w:val="•"/>
      <w:lvlJc w:val="left"/>
      <w:pPr>
        <w:ind w:left="1922" w:hanging="118"/>
      </w:pPr>
      <w:rPr>
        <w:rFonts w:hint="default"/>
      </w:rPr>
    </w:lvl>
    <w:lvl w:ilvl="2" w:tplc="52ECB502">
      <w:start w:val="1"/>
      <w:numFmt w:val="bullet"/>
      <w:lvlText w:val="•"/>
      <w:lvlJc w:val="left"/>
      <w:pPr>
        <w:ind w:left="2898" w:hanging="118"/>
      </w:pPr>
      <w:rPr>
        <w:rFonts w:hint="default"/>
      </w:rPr>
    </w:lvl>
    <w:lvl w:ilvl="3" w:tplc="8E7226D4">
      <w:start w:val="1"/>
      <w:numFmt w:val="bullet"/>
      <w:lvlText w:val="•"/>
      <w:lvlJc w:val="left"/>
      <w:pPr>
        <w:ind w:left="3874" w:hanging="118"/>
      </w:pPr>
      <w:rPr>
        <w:rFonts w:hint="default"/>
      </w:rPr>
    </w:lvl>
    <w:lvl w:ilvl="4" w:tplc="08341248">
      <w:start w:val="1"/>
      <w:numFmt w:val="bullet"/>
      <w:lvlText w:val="•"/>
      <w:lvlJc w:val="left"/>
      <w:pPr>
        <w:ind w:left="4850" w:hanging="118"/>
      </w:pPr>
      <w:rPr>
        <w:rFonts w:hint="default"/>
      </w:rPr>
    </w:lvl>
    <w:lvl w:ilvl="5" w:tplc="C576EAA0">
      <w:start w:val="1"/>
      <w:numFmt w:val="bullet"/>
      <w:lvlText w:val="•"/>
      <w:lvlJc w:val="left"/>
      <w:pPr>
        <w:ind w:left="5826" w:hanging="118"/>
      </w:pPr>
      <w:rPr>
        <w:rFonts w:hint="default"/>
      </w:rPr>
    </w:lvl>
    <w:lvl w:ilvl="6" w:tplc="B080A7D8">
      <w:start w:val="1"/>
      <w:numFmt w:val="bullet"/>
      <w:lvlText w:val="•"/>
      <w:lvlJc w:val="left"/>
      <w:pPr>
        <w:ind w:left="6802" w:hanging="118"/>
      </w:pPr>
      <w:rPr>
        <w:rFonts w:hint="default"/>
      </w:rPr>
    </w:lvl>
    <w:lvl w:ilvl="7" w:tplc="B0F8A32E">
      <w:start w:val="1"/>
      <w:numFmt w:val="bullet"/>
      <w:lvlText w:val="•"/>
      <w:lvlJc w:val="left"/>
      <w:pPr>
        <w:ind w:left="7778" w:hanging="118"/>
      </w:pPr>
      <w:rPr>
        <w:rFonts w:hint="default"/>
      </w:rPr>
    </w:lvl>
    <w:lvl w:ilvl="8" w:tplc="A2484FA8">
      <w:start w:val="1"/>
      <w:numFmt w:val="bullet"/>
      <w:lvlText w:val="•"/>
      <w:lvlJc w:val="left"/>
      <w:pPr>
        <w:ind w:left="8754" w:hanging="118"/>
      </w:pPr>
      <w:rPr>
        <w:rFonts w:hint="default"/>
      </w:rPr>
    </w:lvl>
  </w:abstractNum>
  <w:abstractNum w:abstractNumId="3">
    <w:nsid w:val="748B37B9"/>
    <w:multiLevelType w:val="hybridMultilevel"/>
    <w:tmpl w:val="352416A6"/>
    <w:lvl w:ilvl="0" w:tplc="33CEEC56">
      <w:start w:val="1"/>
      <w:numFmt w:val="decimal"/>
      <w:lvlText w:val="%1."/>
      <w:lvlJc w:val="left"/>
      <w:pPr>
        <w:ind w:left="840" w:hanging="721"/>
      </w:pPr>
      <w:rPr>
        <w:rFonts w:ascii="Calibri" w:eastAsia="Calibri" w:hAnsi="Calibri" w:hint="default"/>
        <w:sz w:val="24"/>
        <w:szCs w:val="24"/>
      </w:rPr>
    </w:lvl>
    <w:lvl w:ilvl="1" w:tplc="2902A53A">
      <w:start w:val="1"/>
      <w:numFmt w:val="decimal"/>
      <w:lvlText w:val="%2)"/>
      <w:lvlJc w:val="left"/>
      <w:pPr>
        <w:ind w:left="840" w:hanging="231"/>
      </w:pPr>
      <w:rPr>
        <w:rFonts w:ascii="Calibri" w:eastAsia="Calibri" w:hAnsi="Calibri" w:hint="default"/>
        <w:sz w:val="24"/>
        <w:szCs w:val="24"/>
      </w:rPr>
    </w:lvl>
    <w:lvl w:ilvl="2" w:tplc="885EE4E4">
      <w:start w:val="1"/>
      <w:numFmt w:val="bullet"/>
      <w:lvlText w:val="•"/>
      <w:lvlJc w:val="left"/>
      <w:pPr>
        <w:ind w:left="2813" w:hanging="231"/>
      </w:pPr>
      <w:rPr>
        <w:rFonts w:hint="default"/>
      </w:rPr>
    </w:lvl>
    <w:lvl w:ilvl="3" w:tplc="C34CBC88">
      <w:start w:val="1"/>
      <w:numFmt w:val="bullet"/>
      <w:lvlText w:val="•"/>
      <w:lvlJc w:val="left"/>
      <w:pPr>
        <w:ind w:left="3800" w:hanging="231"/>
      </w:pPr>
      <w:rPr>
        <w:rFonts w:hint="default"/>
      </w:rPr>
    </w:lvl>
    <w:lvl w:ilvl="4" w:tplc="2452C378">
      <w:start w:val="1"/>
      <w:numFmt w:val="bullet"/>
      <w:lvlText w:val="•"/>
      <w:lvlJc w:val="left"/>
      <w:pPr>
        <w:ind w:left="4786" w:hanging="231"/>
      </w:pPr>
      <w:rPr>
        <w:rFonts w:hint="default"/>
      </w:rPr>
    </w:lvl>
    <w:lvl w:ilvl="5" w:tplc="80662DD8">
      <w:start w:val="1"/>
      <w:numFmt w:val="bullet"/>
      <w:lvlText w:val="•"/>
      <w:lvlJc w:val="left"/>
      <w:pPr>
        <w:ind w:left="5773" w:hanging="231"/>
      </w:pPr>
      <w:rPr>
        <w:rFonts w:hint="default"/>
      </w:rPr>
    </w:lvl>
    <w:lvl w:ilvl="6" w:tplc="12F49B72">
      <w:start w:val="1"/>
      <w:numFmt w:val="bullet"/>
      <w:lvlText w:val="•"/>
      <w:lvlJc w:val="left"/>
      <w:pPr>
        <w:ind w:left="6760" w:hanging="231"/>
      </w:pPr>
      <w:rPr>
        <w:rFonts w:hint="default"/>
      </w:rPr>
    </w:lvl>
    <w:lvl w:ilvl="7" w:tplc="076E726A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F0D6EF9A">
      <w:start w:val="1"/>
      <w:numFmt w:val="bullet"/>
      <w:lvlText w:val="•"/>
      <w:lvlJc w:val="left"/>
      <w:pPr>
        <w:ind w:left="8733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2B"/>
    <w:rsid w:val="00003781"/>
    <w:rsid w:val="00070D31"/>
    <w:rsid w:val="000829AB"/>
    <w:rsid w:val="00085174"/>
    <w:rsid w:val="000D15E0"/>
    <w:rsid w:val="000E7014"/>
    <w:rsid w:val="00125DF3"/>
    <w:rsid w:val="00131558"/>
    <w:rsid w:val="001A7BC6"/>
    <w:rsid w:val="001F2725"/>
    <w:rsid w:val="00216328"/>
    <w:rsid w:val="002811E8"/>
    <w:rsid w:val="00445BB5"/>
    <w:rsid w:val="00463A44"/>
    <w:rsid w:val="004F009F"/>
    <w:rsid w:val="00505224"/>
    <w:rsid w:val="005624D2"/>
    <w:rsid w:val="00574F5B"/>
    <w:rsid w:val="005A4A8C"/>
    <w:rsid w:val="005D75BC"/>
    <w:rsid w:val="00634822"/>
    <w:rsid w:val="006841EB"/>
    <w:rsid w:val="00704797"/>
    <w:rsid w:val="007359AF"/>
    <w:rsid w:val="00736C3A"/>
    <w:rsid w:val="007A0A32"/>
    <w:rsid w:val="007A6D3B"/>
    <w:rsid w:val="00857C11"/>
    <w:rsid w:val="008A192D"/>
    <w:rsid w:val="00947623"/>
    <w:rsid w:val="009F1CCE"/>
    <w:rsid w:val="00A20A50"/>
    <w:rsid w:val="00A2275B"/>
    <w:rsid w:val="00A60D68"/>
    <w:rsid w:val="00AB1584"/>
    <w:rsid w:val="00AD41B8"/>
    <w:rsid w:val="00AE0227"/>
    <w:rsid w:val="00B75C56"/>
    <w:rsid w:val="00B811A1"/>
    <w:rsid w:val="00BB1855"/>
    <w:rsid w:val="00BB3ABF"/>
    <w:rsid w:val="00BE0C18"/>
    <w:rsid w:val="00C633E4"/>
    <w:rsid w:val="00C95210"/>
    <w:rsid w:val="00CD0C2B"/>
    <w:rsid w:val="00D07CAB"/>
    <w:rsid w:val="00DB0D64"/>
    <w:rsid w:val="00DB1A83"/>
    <w:rsid w:val="00DC374F"/>
    <w:rsid w:val="00DC4279"/>
    <w:rsid w:val="00FA175B"/>
    <w:rsid w:val="00FA4A0B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D0C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7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47</cp:revision>
  <cp:lastPrinted>2016-01-20T10:09:00Z</cp:lastPrinted>
  <dcterms:created xsi:type="dcterms:W3CDTF">2016-01-13T13:13:00Z</dcterms:created>
  <dcterms:modified xsi:type="dcterms:W3CDTF">2016-02-16T07:52:00Z</dcterms:modified>
</cp:coreProperties>
</file>