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4597" w14:textId="77777777" w:rsidR="002172F3" w:rsidRPr="002172F3" w:rsidRDefault="002172F3" w:rsidP="002172F3">
      <w:pPr>
        <w:autoSpaceDE w:val="0"/>
        <w:autoSpaceDN w:val="0"/>
        <w:adjustRightInd w:val="0"/>
        <w:contextualSpacing/>
        <w:jc w:val="right"/>
        <w:rPr>
          <w:rFonts w:ascii="Calibri" w:hAnsi="Calibri"/>
          <w:b/>
          <w:i/>
          <w:color w:val="000000"/>
          <w:sz w:val="22"/>
          <w:szCs w:val="22"/>
          <w:lang w:eastAsia="en-US"/>
        </w:rPr>
      </w:pPr>
      <w:r w:rsidRPr="002172F3">
        <w:rPr>
          <w:rFonts w:ascii="Calibri" w:hAnsi="Calibri"/>
          <w:b/>
          <w:i/>
          <w:color w:val="000000"/>
          <w:sz w:val="22"/>
          <w:szCs w:val="22"/>
          <w:lang w:eastAsia="en-US"/>
        </w:rPr>
        <w:t>Załącznik nr 5 do Zapytania Ofertowego</w:t>
      </w:r>
    </w:p>
    <w:p w14:paraId="188958AC" w14:textId="77777777" w:rsidR="002172F3" w:rsidRPr="002172F3" w:rsidRDefault="002172F3" w:rsidP="002172F3">
      <w:pPr>
        <w:autoSpaceDE w:val="0"/>
        <w:autoSpaceDN w:val="0"/>
        <w:adjustRightInd w:val="0"/>
        <w:contextualSpacing/>
        <w:jc w:val="right"/>
        <w:rPr>
          <w:rFonts w:ascii="Calibri" w:hAnsi="Calibri"/>
          <w:color w:val="000000"/>
          <w:sz w:val="22"/>
          <w:szCs w:val="22"/>
          <w:lang w:eastAsia="en-US"/>
        </w:rPr>
      </w:pPr>
    </w:p>
    <w:p w14:paraId="681B7568" w14:textId="77777777" w:rsidR="002172F3" w:rsidRPr="002172F3" w:rsidRDefault="002172F3" w:rsidP="002172F3">
      <w:pPr>
        <w:ind w:left="400" w:hanging="320"/>
        <w:jc w:val="center"/>
        <w:rPr>
          <w:rFonts w:ascii="Calibri" w:eastAsia="Arial" w:hAnsi="Calibri" w:cs="Arial"/>
          <w:b/>
          <w:color w:val="000000"/>
          <w:sz w:val="22"/>
          <w:szCs w:val="22"/>
        </w:rPr>
      </w:pPr>
      <w:r w:rsidRPr="002172F3">
        <w:rPr>
          <w:rFonts w:ascii="Calibri" w:eastAsia="Arial" w:hAnsi="Calibri" w:cs="Arial"/>
          <w:b/>
          <w:color w:val="000000"/>
          <w:sz w:val="22"/>
          <w:szCs w:val="22"/>
        </w:rPr>
        <w:t>UMOWA O PEŁNIENIE NADZORU INWESTORSKIEGO</w:t>
      </w:r>
    </w:p>
    <w:p w14:paraId="0073F618" w14:textId="77777777" w:rsidR="002172F3" w:rsidRPr="002172F3" w:rsidRDefault="002172F3" w:rsidP="002172F3">
      <w:pPr>
        <w:ind w:left="400" w:hanging="320"/>
        <w:jc w:val="center"/>
        <w:rPr>
          <w:rFonts w:ascii="Calibri" w:eastAsia="Arial" w:hAnsi="Calibri" w:cs="Arial"/>
          <w:b/>
          <w:color w:val="000000"/>
          <w:sz w:val="22"/>
          <w:szCs w:val="22"/>
        </w:rPr>
      </w:pPr>
    </w:p>
    <w:p w14:paraId="7BB4ABFD" w14:textId="77777777" w:rsidR="002172F3" w:rsidRPr="002172F3" w:rsidRDefault="002172F3" w:rsidP="002172F3">
      <w:pPr>
        <w:ind w:left="400" w:hanging="320"/>
        <w:jc w:val="center"/>
        <w:rPr>
          <w:rFonts w:ascii="Calibri" w:eastAsia="Arial" w:hAnsi="Calibri" w:cs="Arial"/>
          <w:b/>
          <w:color w:val="000000"/>
          <w:sz w:val="22"/>
          <w:szCs w:val="22"/>
        </w:rPr>
      </w:pPr>
    </w:p>
    <w:p w14:paraId="5D370EBB" w14:textId="77777777" w:rsidR="002172F3" w:rsidRPr="002172F3" w:rsidRDefault="002172F3" w:rsidP="002172F3">
      <w:pPr>
        <w:ind w:left="426" w:hanging="426"/>
        <w:jc w:val="both"/>
        <w:rPr>
          <w:rFonts w:ascii="Calibri" w:eastAsia="Arial" w:hAnsi="Calibri" w:cs="Arial"/>
          <w:color w:val="000000"/>
          <w:sz w:val="22"/>
          <w:szCs w:val="22"/>
        </w:rPr>
      </w:pPr>
      <w:r w:rsidRPr="002172F3">
        <w:rPr>
          <w:rFonts w:ascii="Calibri" w:eastAsia="Arial" w:hAnsi="Calibri" w:cs="Arial"/>
          <w:color w:val="000000"/>
          <w:sz w:val="22"/>
          <w:szCs w:val="22"/>
        </w:rPr>
        <w:t>zawarta dnia: ……………. 2017 r. w  Słupsku pomiędzy:</w:t>
      </w:r>
    </w:p>
    <w:p w14:paraId="243D110C" w14:textId="77777777" w:rsidR="002172F3" w:rsidRPr="002172F3" w:rsidRDefault="002172F3" w:rsidP="002172F3">
      <w:pPr>
        <w:suppressAutoHyphens/>
        <w:spacing w:line="276" w:lineRule="auto"/>
        <w:rPr>
          <w:rFonts w:ascii="Calibri" w:eastAsia="SimSun" w:hAnsi="Calibri" w:cs="Calibri"/>
          <w:b/>
          <w:kern w:val="1"/>
          <w:lang w:eastAsia="ar-SA"/>
        </w:rPr>
      </w:pPr>
      <w:r w:rsidRPr="002172F3">
        <w:rPr>
          <w:rFonts w:ascii="Calibri" w:eastAsia="SimSun" w:hAnsi="Calibri" w:cs="Calibri"/>
          <w:b/>
          <w:kern w:val="1"/>
          <w:lang w:eastAsia="ar-SA"/>
        </w:rPr>
        <w:t>Województwem Pomorskim – ul. Okopowa 21/27, 80-810 Gdańsk, NIP: 583-31-63-786</w:t>
      </w:r>
    </w:p>
    <w:p w14:paraId="55C3CF87" w14:textId="77777777" w:rsidR="002172F3" w:rsidRPr="002172F3" w:rsidRDefault="002172F3" w:rsidP="002172F3">
      <w:pPr>
        <w:suppressAutoHyphens/>
        <w:spacing w:line="276" w:lineRule="auto"/>
        <w:rPr>
          <w:rFonts w:ascii="Calibri" w:eastAsia="SimSun" w:hAnsi="Calibri" w:cs="Calibri"/>
          <w:kern w:val="1"/>
          <w:lang w:eastAsia="ar-SA"/>
        </w:rPr>
      </w:pPr>
      <w:r w:rsidRPr="002172F3">
        <w:rPr>
          <w:rFonts w:ascii="Calibri" w:eastAsia="SimSun" w:hAnsi="Calibri" w:cs="Calibri"/>
          <w:b/>
          <w:kern w:val="1"/>
          <w:lang w:eastAsia="ar-SA"/>
        </w:rPr>
        <w:t xml:space="preserve">Pomorskim Zespołem Parków Krajobrazowych, </w:t>
      </w:r>
      <w:r w:rsidRPr="002172F3">
        <w:rPr>
          <w:rFonts w:ascii="Calibri" w:eastAsia="SimSun" w:hAnsi="Calibri" w:cs="Calibri"/>
          <w:kern w:val="1"/>
          <w:lang w:eastAsia="ar-SA"/>
        </w:rPr>
        <w:t>76-200 Słupsk, ul. Poniatowskiego 4 A</w:t>
      </w:r>
    </w:p>
    <w:p w14:paraId="53FD4389" w14:textId="77777777" w:rsidR="002172F3" w:rsidRPr="002172F3" w:rsidRDefault="002172F3" w:rsidP="002172F3">
      <w:pPr>
        <w:tabs>
          <w:tab w:val="left" w:pos="567"/>
        </w:tabs>
        <w:ind w:left="851" w:hanging="851"/>
        <w:jc w:val="both"/>
        <w:rPr>
          <w:rFonts w:ascii="Calibri" w:eastAsia="Times New Roman" w:hAnsi="Calibri" w:cs="Arial"/>
          <w:bCs/>
          <w:color w:val="000000"/>
          <w:sz w:val="22"/>
          <w:szCs w:val="22"/>
          <w:lang w:eastAsia="de-DE"/>
        </w:rPr>
      </w:pPr>
      <w:r w:rsidRPr="002172F3">
        <w:rPr>
          <w:rFonts w:ascii="Calibri" w:eastAsia="Times New Roman" w:hAnsi="Calibri" w:cs="Arial"/>
          <w:bCs/>
          <w:color w:val="000000"/>
          <w:sz w:val="22"/>
          <w:szCs w:val="22"/>
          <w:lang w:eastAsia="de-DE"/>
        </w:rPr>
        <w:t>reprezentowanym przez:</w:t>
      </w:r>
    </w:p>
    <w:p w14:paraId="3614C246" w14:textId="77777777" w:rsidR="002172F3" w:rsidRPr="002172F3" w:rsidRDefault="002172F3" w:rsidP="002172F3">
      <w:pPr>
        <w:tabs>
          <w:tab w:val="left" w:pos="567"/>
        </w:tabs>
        <w:ind w:left="851" w:hanging="851"/>
        <w:jc w:val="both"/>
        <w:rPr>
          <w:rFonts w:ascii="Calibri" w:eastAsia="Times New Roman" w:hAnsi="Calibri" w:cs="Arial"/>
          <w:bCs/>
          <w:color w:val="000000"/>
          <w:sz w:val="22"/>
          <w:szCs w:val="22"/>
          <w:lang w:eastAsia="de-DE"/>
        </w:rPr>
      </w:pPr>
      <w:r w:rsidRPr="002172F3">
        <w:rPr>
          <w:rFonts w:ascii="Calibri" w:eastAsia="Times New Roman" w:hAnsi="Calibri" w:cs="Arial"/>
          <w:bCs/>
          <w:color w:val="000000"/>
          <w:sz w:val="22"/>
          <w:szCs w:val="22"/>
          <w:lang w:eastAsia="de-DE"/>
        </w:rPr>
        <w:t xml:space="preserve">- ………………………. </w:t>
      </w:r>
    </w:p>
    <w:p w14:paraId="556DD9A9" w14:textId="77777777" w:rsidR="002172F3" w:rsidRPr="002172F3" w:rsidRDefault="002172F3" w:rsidP="002172F3">
      <w:pPr>
        <w:tabs>
          <w:tab w:val="left" w:pos="567"/>
        </w:tabs>
        <w:ind w:left="851" w:hanging="851"/>
        <w:jc w:val="both"/>
        <w:rPr>
          <w:rFonts w:ascii="Calibri" w:eastAsia="Times New Roman" w:hAnsi="Calibri" w:cs="Arial"/>
          <w:bCs/>
          <w:color w:val="000000"/>
          <w:sz w:val="22"/>
          <w:szCs w:val="22"/>
          <w:lang w:eastAsia="de-DE"/>
        </w:rPr>
      </w:pPr>
      <w:r w:rsidRPr="002172F3">
        <w:rPr>
          <w:rFonts w:ascii="Calibri" w:eastAsia="Times New Roman" w:hAnsi="Calibri" w:cs="Arial"/>
          <w:bCs/>
          <w:color w:val="000000"/>
          <w:sz w:val="22"/>
          <w:szCs w:val="22"/>
          <w:lang w:eastAsia="de-DE"/>
        </w:rPr>
        <w:t>-…………………………</w:t>
      </w:r>
    </w:p>
    <w:p w14:paraId="72440740" w14:textId="77777777" w:rsidR="002172F3" w:rsidRPr="002172F3" w:rsidRDefault="002172F3" w:rsidP="002172F3">
      <w:pPr>
        <w:tabs>
          <w:tab w:val="left" w:pos="708"/>
        </w:tabs>
        <w:ind w:left="851" w:hanging="851"/>
        <w:jc w:val="both"/>
        <w:rPr>
          <w:rFonts w:ascii="Calibri" w:eastAsia="Times New Roman" w:hAnsi="Calibri" w:cs="Arial"/>
          <w:color w:val="000000"/>
          <w:sz w:val="22"/>
          <w:szCs w:val="22"/>
          <w:lang w:eastAsia="de-DE"/>
        </w:rPr>
      </w:pPr>
      <w:r w:rsidRPr="002172F3">
        <w:rPr>
          <w:rFonts w:ascii="Calibri" w:eastAsia="Times New Roman" w:hAnsi="Calibri" w:cs="Arial"/>
          <w:color w:val="000000"/>
          <w:sz w:val="22"/>
          <w:szCs w:val="22"/>
          <w:lang w:eastAsia="de-DE"/>
        </w:rPr>
        <w:t>zwanym w dalszej treści niniejszej umowy „</w:t>
      </w:r>
      <w:r w:rsidRPr="002172F3">
        <w:rPr>
          <w:rFonts w:ascii="Calibri" w:eastAsia="Times New Roman" w:hAnsi="Calibri" w:cs="Arial"/>
          <w:b/>
          <w:bCs/>
          <w:color w:val="000000"/>
          <w:sz w:val="22"/>
          <w:szCs w:val="22"/>
          <w:lang w:eastAsia="de-DE"/>
        </w:rPr>
        <w:t>Zamawiającym</w:t>
      </w:r>
      <w:r w:rsidRPr="002172F3">
        <w:rPr>
          <w:rFonts w:ascii="Calibri" w:eastAsia="Times New Roman" w:hAnsi="Calibri" w:cs="Arial"/>
          <w:color w:val="000000"/>
          <w:sz w:val="22"/>
          <w:szCs w:val="22"/>
          <w:lang w:eastAsia="de-DE"/>
        </w:rPr>
        <w:t>”</w:t>
      </w:r>
    </w:p>
    <w:p w14:paraId="36D720CE" w14:textId="77777777" w:rsidR="002172F3" w:rsidRPr="002172F3" w:rsidRDefault="002172F3" w:rsidP="002172F3">
      <w:pPr>
        <w:tabs>
          <w:tab w:val="left" w:pos="708"/>
        </w:tabs>
        <w:ind w:left="851" w:hanging="851"/>
        <w:jc w:val="both"/>
        <w:rPr>
          <w:rFonts w:ascii="Calibri" w:eastAsia="Times New Roman" w:hAnsi="Calibri" w:cs="Arial"/>
          <w:color w:val="000000"/>
          <w:sz w:val="22"/>
          <w:szCs w:val="22"/>
          <w:lang w:eastAsia="de-DE"/>
        </w:rPr>
      </w:pPr>
    </w:p>
    <w:p w14:paraId="761250BB" w14:textId="77777777" w:rsidR="002172F3" w:rsidRPr="002172F3" w:rsidRDefault="002172F3" w:rsidP="002172F3">
      <w:pPr>
        <w:tabs>
          <w:tab w:val="left" w:pos="708"/>
        </w:tabs>
        <w:ind w:left="851" w:hanging="851"/>
        <w:jc w:val="both"/>
        <w:rPr>
          <w:rFonts w:ascii="Calibri" w:eastAsia="Times New Roman" w:hAnsi="Calibri" w:cs="Arial"/>
          <w:color w:val="000000"/>
          <w:sz w:val="22"/>
          <w:szCs w:val="22"/>
          <w:lang w:eastAsia="de-DE"/>
        </w:rPr>
      </w:pPr>
      <w:r w:rsidRPr="002172F3">
        <w:rPr>
          <w:rFonts w:ascii="Calibri" w:eastAsia="Times New Roman" w:hAnsi="Calibri" w:cs="Arial"/>
          <w:color w:val="000000"/>
          <w:sz w:val="22"/>
          <w:szCs w:val="22"/>
          <w:lang w:eastAsia="de-DE"/>
        </w:rPr>
        <w:t>a</w:t>
      </w:r>
    </w:p>
    <w:p w14:paraId="37B0043B" w14:textId="77777777" w:rsidR="002172F3" w:rsidRPr="002172F3" w:rsidRDefault="002172F3" w:rsidP="002172F3">
      <w:pPr>
        <w:tabs>
          <w:tab w:val="left" w:pos="708"/>
        </w:tabs>
        <w:jc w:val="both"/>
        <w:rPr>
          <w:rFonts w:ascii="Calibri" w:eastAsia="Times New Roman" w:hAnsi="Calibri" w:cs="Arial"/>
          <w:bCs/>
          <w:color w:val="000000"/>
          <w:sz w:val="22"/>
          <w:szCs w:val="22"/>
          <w:lang w:eastAsia="de-DE"/>
        </w:rPr>
      </w:pPr>
      <w:r w:rsidRPr="002172F3">
        <w:rPr>
          <w:rFonts w:ascii="Calibri" w:eastAsia="Times New Roman" w:hAnsi="Calibri" w:cs="Arial"/>
          <w:color w:val="000000"/>
          <w:sz w:val="22"/>
          <w:szCs w:val="22"/>
          <w:lang w:eastAsia="de-DE"/>
        </w:rPr>
        <w:t xml:space="preserve"> ………………………………., …………………../, NIP ……………………, Regon: …………………….., którą </w:t>
      </w:r>
      <w:r w:rsidRPr="002172F3">
        <w:rPr>
          <w:rFonts w:ascii="Calibri" w:eastAsia="Times New Roman" w:hAnsi="Calibri" w:cs="Arial"/>
          <w:bCs/>
          <w:color w:val="000000"/>
          <w:sz w:val="22"/>
          <w:szCs w:val="22"/>
          <w:lang w:eastAsia="de-DE"/>
        </w:rPr>
        <w:t>reprezentowanym przez:</w:t>
      </w:r>
    </w:p>
    <w:p w14:paraId="769F0D4B" w14:textId="77777777" w:rsidR="002172F3" w:rsidRPr="002172F3" w:rsidRDefault="002172F3" w:rsidP="002172F3">
      <w:pPr>
        <w:tabs>
          <w:tab w:val="left" w:pos="567"/>
        </w:tabs>
        <w:ind w:left="851" w:hanging="851"/>
        <w:jc w:val="both"/>
        <w:rPr>
          <w:rFonts w:ascii="Calibri" w:eastAsia="Times New Roman" w:hAnsi="Calibri" w:cs="Arial"/>
          <w:color w:val="000000"/>
          <w:sz w:val="22"/>
          <w:szCs w:val="22"/>
          <w:lang w:eastAsia="de-DE"/>
        </w:rPr>
      </w:pPr>
      <w:r w:rsidRPr="002172F3">
        <w:rPr>
          <w:rFonts w:ascii="Calibri" w:eastAsia="Times New Roman" w:hAnsi="Calibri" w:cs="Arial"/>
          <w:color w:val="000000"/>
          <w:sz w:val="22"/>
          <w:szCs w:val="22"/>
          <w:lang w:eastAsia="de-DE"/>
        </w:rPr>
        <w:t xml:space="preserve">- </w:t>
      </w:r>
    </w:p>
    <w:p w14:paraId="4ECDE97C" w14:textId="77777777" w:rsidR="002172F3" w:rsidRPr="002172F3" w:rsidRDefault="002172F3" w:rsidP="002172F3">
      <w:pPr>
        <w:tabs>
          <w:tab w:val="left" w:pos="567"/>
        </w:tabs>
        <w:ind w:left="720"/>
        <w:jc w:val="both"/>
        <w:rPr>
          <w:rFonts w:ascii="Calibri" w:eastAsia="Times New Roman" w:hAnsi="Calibri" w:cs="Arial"/>
          <w:color w:val="000000"/>
          <w:sz w:val="22"/>
          <w:szCs w:val="22"/>
          <w:lang w:eastAsia="de-DE"/>
        </w:rPr>
      </w:pPr>
    </w:p>
    <w:p w14:paraId="4C8321F9" w14:textId="77777777" w:rsidR="002172F3" w:rsidRPr="002172F3" w:rsidRDefault="002172F3" w:rsidP="002172F3">
      <w:pPr>
        <w:ind w:left="709" w:hanging="709"/>
        <w:jc w:val="both"/>
        <w:rPr>
          <w:rFonts w:ascii="Calibri" w:eastAsia="Times New Roman" w:hAnsi="Calibri" w:cs="Arial"/>
          <w:b/>
          <w:bCs/>
          <w:color w:val="000000"/>
          <w:sz w:val="22"/>
          <w:szCs w:val="22"/>
        </w:rPr>
      </w:pPr>
      <w:r w:rsidRPr="002172F3">
        <w:rPr>
          <w:rFonts w:ascii="Calibri" w:eastAsia="Times New Roman" w:hAnsi="Calibri" w:cs="Arial"/>
          <w:color w:val="000000"/>
          <w:sz w:val="22"/>
          <w:szCs w:val="22"/>
        </w:rPr>
        <w:t xml:space="preserve">zwanym w dalszej treści niniejszej umowy </w:t>
      </w:r>
      <w:r w:rsidRPr="002172F3">
        <w:rPr>
          <w:rFonts w:ascii="Calibri" w:eastAsia="Times New Roman" w:hAnsi="Calibri" w:cs="Arial"/>
          <w:b/>
          <w:bCs/>
          <w:color w:val="000000"/>
          <w:sz w:val="22"/>
          <w:szCs w:val="22"/>
        </w:rPr>
        <w:t>„Inspektorem”</w:t>
      </w:r>
    </w:p>
    <w:p w14:paraId="5DBB24D2" w14:textId="77777777" w:rsidR="002172F3" w:rsidRPr="002172F3" w:rsidRDefault="002172F3" w:rsidP="002172F3">
      <w:pPr>
        <w:widowControl w:val="0"/>
        <w:autoSpaceDE w:val="0"/>
        <w:jc w:val="both"/>
        <w:rPr>
          <w:rFonts w:ascii="Calibri" w:eastAsia="Times New Roman" w:hAnsi="Calibri" w:cs="Arial"/>
          <w:b/>
          <w:color w:val="000000"/>
          <w:sz w:val="22"/>
          <w:szCs w:val="22"/>
        </w:rPr>
      </w:pPr>
    </w:p>
    <w:p w14:paraId="6F80848C" w14:textId="77777777" w:rsidR="002172F3" w:rsidRPr="002172F3" w:rsidRDefault="002172F3" w:rsidP="002172F3">
      <w:pPr>
        <w:rPr>
          <w:rFonts w:ascii="Calibri" w:eastAsia="MS Mincho" w:hAnsi="Calibri" w:cs="Arial"/>
          <w:color w:val="000000"/>
          <w:sz w:val="22"/>
          <w:szCs w:val="22"/>
        </w:rPr>
      </w:pPr>
      <w:bookmarkStart w:id="0" w:name="bookmark0"/>
    </w:p>
    <w:p w14:paraId="3069DD28" w14:textId="77777777" w:rsidR="002172F3" w:rsidRPr="002172F3" w:rsidRDefault="002172F3" w:rsidP="002172F3">
      <w:pPr>
        <w:ind w:left="4620"/>
        <w:rPr>
          <w:rFonts w:ascii="Calibri" w:eastAsia="MS Mincho" w:hAnsi="Calibri" w:cs="Arial"/>
          <w:b/>
          <w:color w:val="000000"/>
          <w:sz w:val="22"/>
          <w:szCs w:val="22"/>
        </w:rPr>
      </w:pPr>
      <w:r w:rsidRPr="002172F3">
        <w:rPr>
          <w:rFonts w:ascii="Calibri" w:eastAsia="MS Mincho" w:hAnsi="Calibri" w:cs="Arial"/>
          <w:b/>
          <w:color w:val="000000"/>
          <w:sz w:val="22"/>
          <w:szCs w:val="22"/>
        </w:rPr>
        <w:t>§ 1</w:t>
      </w:r>
      <w:bookmarkEnd w:id="0"/>
    </w:p>
    <w:p w14:paraId="68560964" w14:textId="77777777" w:rsidR="002172F3" w:rsidRPr="002172F3" w:rsidRDefault="002172F3" w:rsidP="002172F3">
      <w:pPr>
        <w:ind w:left="400" w:hanging="320"/>
        <w:jc w:val="center"/>
        <w:rPr>
          <w:rFonts w:ascii="Calibri" w:eastAsia="Arial" w:hAnsi="Calibri" w:cs="Arial"/>
          <w:b/>
          <w:color w:val="000000"/>
          <w:sz w:val="22"/>
          <w:szCs w:val="22"/>
        </w:rPr>
      </w:pPr>
      <w:r w:rsidRPr="002172F3">
        <w:rPr>
          <w:rFonts w:ascii="Calibri" w:eastAsia="Arial" w:hAnsi="Calibri" w:cs="Arial"/>
          <w:b/>
          <w:color w:val="000000"/>
          <w:sz w:val="22"/>
          <w:szCs w:val="22"/>
        </w:rPr>
        <w:t xml:space="preserve">Przedmiot umowy </w:t>
      </w:r>
    </w:p>
    <w:p w14:paraId="47B33491" w14:textId="77777777" w:rsidR="002172F3" w:rsidRPr="002172F3" w:rsidRDefault="002172F3" w:rsidP="002172F3">
      <w:pPr>
        <w:tabs>
          <w:tab w:val="left" w:pos="0"/>
        </w:tabs>
        <w:ind w:right="80"/>
        <w:jc w:val="both"/>
        <w:rPr>
          <w:rFonts w:ascii="Calibri" w:eastAsia="Arial" w:hAnsi="Calibri" w:cs="Arial"/>
          <w:color w:val="000000"/>
          <w:sz w:val="22"/>
          <w:szCs w:val="22"/>
        </w:rPr>
      </w:pPr>
    </w:p>
    <w:p w14:paraId="40F48674" w14:textId="77777777" w:rsidR="002172F3" w:rsidRPr="002172F3" w:rsidRDefault="002172F3" w:rsidP="002172F3">
      <w:pPr>
        <w:numPr>
          <w:ilvl w:val="0"/>
          <w:numId w:val="18"/>
        </w:numPr>
        <w:tabs>
          <w:tab w:val="left" w:pos="284"/>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Przedmiotem  umowy jest pełnienie nadzoru  inwestorskiego </w:t>
      </w:r>
      <w:r w:rsidRPr="002172F3">
        <w:rPr>
          <w:rFonts w:ascii="Calibri" w:eastAsia="Times New Roman" w:hAnsi="Calibri"/>
          <w:color w:val="000000"/>
          <w:sz w:val="22"/>
          <w:szCs w:val="22"/>
        </w:rPr>
        <w:t xml:space="preserve">w ramach zadania inwestycyjnego pn. „Rozbudowa siedziby Trójmiejskiego Parku Krajobrazowego – II ETAP” wraz </w:t>
      </w:r>
      <w:r w:rsidRPr="002172F3">
        <w:rPr>
          <w:rFonts w:ascii="Calibri" w:eastAsia="Times New Roman" w:hAnsi="Calibri"/>
          <w:color w:val="000000"/>
          <w:sz w:val="22"/>
          <w:szCs w:val="22"/>
        </w:rPr>
        <w:br/>
        <w:t>z zagospodarowaniem i towarzyszącą infrastrukturą techniczną zewnętrzną oraz wewnętrzną budynku.</w:t>
      </w:r>
    </w:p>
    <w:p w14:paraId="7FD6D991" w14:textId="77777777" w:rsidR="002172F3" w:rsidRPr="002172F3" w:rsidRDefault="002172F3" w:rsidP="002172F3">
      <w:pPr>
        <w:numPr>
          <w:ilvl w:val="0"/>
          <w:numId w:val="18"/>
        </w:numPr>
        <w:tabs>
          <w:tab w:val="left" w:pos="0"/>
        </w:tabs>
        <w:ind w:right="80"/>
        <w:jc w:val="both"/>
        <w:rPr>
          <w:rFonts w:ascii="Calibri" w:eastAsia="Arial" w:hAnsi="Calibri" w:cs="Arial"/>
          <w:color w:val="000000"/>
          <w:sz w:val="22"/>
          <w:szCs w:val="22"/>
        </w:rPr>
      </w:pPr>
      <w:r w:rsidRPr="002172F3">
        <w:rPr>
          <w:rFonts w:ascii="Calibri" w:hAnsi="Calibri" w:cs="Arial"/>
          <w:color w:val="000000"/>
          <w:sz w:val="22"/>
          <w:szCs w:val="22"/>
          <w:lang w:eastAsia="en-US"/>
        </w:rPr>
        <w:t xml:space="preserve">Inwestycja realizowana będzie w Gdańsku przy ul. Polanki 51. </w:t>
      </w:r>
    </w:p>
    <w:p w14:paraId="7065902D" w14:textId="77777777" w:rsidR="002172F3" w:rsidRPr="002172F3" w:rsidRDefault="002172F3" w:rsidP="002172F3">
      <w:pPr>
        <w:numPr>
          <w:ilvl w:val="0"/>
          <w:numId w:val="18"/>
        </w:numPr>
        <w:tabs>
          <w:tab w:val="left" w:pos="0"/>
        </w:tabs>
        <w:ind w:right="80"/>
        <w:jc w:val="both"/>
        <w:rPr>
          <w:rFonts w:ascii="Calibri" w:eastAsia="Arial" w:hAnsi="Calibri" w:cs="Arial"/>
          <w:color w:val="000000"/>
          <w:sz w:val="22"/>
          <w:szCs w:val="22"/>
        </w:rPr>
      </w:pPr>
      <w:r w:rsidRPr="002172F3">
        <w:rPr>
          <w:rFonts w:ascii="Calibri" w:eastAsia="Arial" w:hAnsi="Calibri" w:cs="Arial"/>
          <w:color w:val="000000"/>
          <w:sz w:val="22"/>
          <w:szCs w:val="22"/>
        </w:rPr>
        <w:t>Budynek stanowiący II etap rozbudowy siedziby Trójmiejskiego Parku Krajobrazowego będzie łączył się z istniejącym budynkiem poprzez klatkę schodową istniejącego budynku o funkcji biurowo-administracyjnej. Nowy budynek będzie pełnił funkcję biurowo - edukacyjną.</w:t>
      </w:r>
    </w:p>
    <w:p w14:paraId="0358FBF9" w14:textId="77777777" w:rsidR="002172F3" w:rsidRPr="002172F3" w:rsidRDefault="002172F3" w:rsidP="002172F3">
      <w:pPr>
        <w:numPr>
          <w:ilvl w:val="0"/>
          <w:numId w:val="18"/>
        </w:numPr>
        <w:tabs>
          <w:tab w:val="left" w:pos="0"/>
        </w:tabs>
        <w:ind w:right="80"/>
        <w:jc w:val="both"/>
        <w:rPr>
          <w:rFonts w:ascii="Calibri" w:eastAsia="Arial" w:hAnsi="Calibri" w:cs="Arial"/>
          <w:color w:val="000000"/>
          <w:sz w:val="22"/>
          <w:szCs w:val="22"/>
        </w:rPr>
      </w:pPr>
      <w:r w:rsidRPr="002172F3">
        <w:rPr>
          <w:rFonts w:ascii="Calibri" w:eastAsia="Arial" w:hAnsi="Calibri" w:cs="Arial"/>
          <w:color w:val="000000"/>
          <w:sz w:val="22"/>
          <w:szCs w:val="22"/>
        </w:rPr>
        <w:t xml:space="preserve">Dane techniczne budynku do realizacji: </w:t>
      </w:r>
    </w:p>
    <w:p w14:paraId="07C7290C" w14:textId="77777777" w:rsidR="002172F3" w:rsidRPr="002172F3" w:rsidRDefault="002172F3" w:rsidP="002172F3">
      <w:pPr>
        <w:ind w:left="360"/>
        <w:contextualSpacing/>
        <w:rPr>
          <w:rFonts w:ascii="Calibri" w:eastAsia="Times New Roman" w:hAnsi="Calibri"/>
          <w:color w:val="000000"/>
          <w:sz w:val="22"/>
          <w:szCs w:val="22"/>
        </w:rPr>
      </w:pPr>
      <w:r w:rsidRPr="002172F3">
        <w:rPr>
          <w:rFonts w:ascii="Calibri" w:eastAsia="Times New Roman" w:hAnsi="Calibri"/>
          <w:color w:val="000000"/>
          <w:sz w:val="22"/>
          <w:szCs w:val="22"/>
        </w:rPr>
        <w:t>a) powierzchnia użytkowa – 415 m</w:t>
      </w:r>
      <w:r w:rsidRPr="002172F3">
        <w:rPr>
          <w:rFonts w:ascii="Calibri" w:eastAsia="Times New Roman" w:hAnsi="Calibri"/>
          <w:color w:val="000000"/>
          <w:sz w:val="22"/>
          <w:szCs w:val="22"/>
          <w:vertAlign w:val="superscript"/>
        </w:rPr>
        <w:t>2</w:t>
      </w:r>
      <w:r w:rsidRPr="002172F3">
        <w:rPr>
          <w:rFonts w:ascii="Calibri" w:eastAsia="Times New Roman" w:hAnsi="Calibri"/>
          <w:color w:val="000000"/>
          <w:sz w:val="22"/>
          <w:szCs w:val="22"/>
        </w:rPr>
        <w:t xml:space="preserve">, </w:t>
      </w:r>
    </w:p>
    <w:p w14:paraId="7E7E5D90" w14:textId="77777777" w:rsidR="002172F3" w:rsidRPr="002172F3" w:rsidRDefault="002172F3" w:rsidP="002172F3">
      <w:pPr>
        <w:ind w:left="360"/>
        <w:contextualSpacing/>
        <w:rPr>
          <w:rFonts w:ascii="Calibri" w:eastAsia="Times New Roman" w:hAnsi="Calibri"/>
          <w:color w:val="000000"/>
          <w:sz w:val="22"/>
          <w:szCs w:val="22"/>
        </w:rPr>
      </w:pPr>
      <w:r w:rsidRPr="002172F3">
        <w:rPr>
          <w:rFonts w:ascii="Calibri" w:eastAsia="Times New Roman" w:hAnsi="Calibri"/>
          <w:color w:val="000000"/>
          <w:sz w:val="22"/>
          <w:szCs w:val="22"/>
        </w:rPr>
        <w:t>b) kubatura – 1932,30 m</w:t>
      </w:r>
      <w:r w:rsidRPr="002172F3">
        <w:rPr>
          <w:rFonts w:ascii="Calibri" w:eastAsia="Times New Roman" w:hAnsi="Calibri"/>
          <w:color w:val="000000"/>
          <w:sz w:val="22"/>
          <w:szCs w:val="22"/>
          <w:vertAlign w:val="superscript"/>
        </w:rPr>
        <w:t>3</w:t>
      </w:r>
      <w:r w:rsidRPr="002172F3">
        <w:rPr>
          <w:rFonts w:ascii="Calibri" w:eastAsia="Times New Roman" w:hAnsi="Calibri"/>
          <w:color w:val="000000"/>
          <w:sz w:val="22"/>
          <w:szCs w:val="22"/>
        </w:rPr>
        <w:t>.</w:t>
      </w:r>
    </w:p>
    <w:p w14:paraId="50D863F5" w14:textId="77777777" w:rsidR="002172F3" w:rsidRPr="002172F3" w:rsidRDefault="002172F3" w:rsidP="002172F3">
      <w:pPr>
        <w:numPr>
          <w:ilvl w:val="0"/>
          <w:numId w:val="18"/>
        </w:numPr>
        <w:tabs>
          <w:tab w:val="left" w:pos="0"/>
        </w:tabs>
        <w:ind w:right="80"/>
        <w:jc w:val="both"/>
        <w:rPr>
          <w:rFonts w:ascii="Calibri" w:eastAsia="Arial" w:hAnsi="Calibri" w:cs="Arial"/>
          <w:color w:val="000000"/>
          <w:sz w:val="22"/>
          <w:szCs w:val="22"/>
        </w:rPr>
      </w:pPr>
      <w:r w:rsidRPr="002172F3">
        <w:rPr>
          <w:rFonts w:ascii="Calibri" w:eastAsia="Arial" w:hAnsi="Calibri" w:cs="Arial"/>
          <w:color w:val="000000"/>
          <w:sz w:val="22"/>
          <w:szCs w:val="22"/>
        </w:rPr>
        <w:t xml:space="preserve">W ramach zadania inwestycyjnego o którym mowa w ust. 1, Wykonawca robót budowalnych realizować będzie w szczególności następujący zakres prac: </w:t>
      </w:r>
    </w:p>
    <w:p w14:paraId="187F9795" w14:textId="77777777" w:rsidR="002172F3" w:rsidRPr="002172F3" w:rsidRDefault="002172F3" w:rsidP="002172F3">
      <w:pPr>
        <w:numPr>
          <w:ilvl w:val="0"/>
          <w:numId w:val="39"/>
        </w:numPr>
        <w:spacing w:after="200"/>
        <w:contextualSpacing/>
        <w:jc w:val="both"/>
        <w:rPr>
          <w:rFonts w:ascii="Calibri" w:eastAsia="Times New Roman" w:hAnsi="Calibri"/>
          <w:color w:val="000000"/>
          <w:sz w:val="22"/>
        </w:rPr>
      </w:pPr>
      <w:r w:rsidRPr="002172F3">
        <w:rPr>
          <w:rFonts w:ascii="Calibri" w:eastAsia="Times New Roman" w:hAnsi="Calibri"/>
          <w:color w:val="000000"/>
          <w:sz w:val="22"/>
        </w:rPr>
        <w:t>przygotowanie terenu pod budowę,</w:t>
      </w:r>
    </w:p>
    <w:p w14:paraId="71E6DFFB" w14:textId="77777777" w:rsidR="002172F3" w:rsidRPr="002172F3" w:rsidRDefault="002172F3" w:rsidP="002172F3">
      <w:pPr>
        <w:numPr>
          <w:ilvl w:val="0"/>
          <w:numId w:val="39"/>
        </w:numPr>
        <w:spacing w:after="200"/>
        <w:contextualSpacing/>
        <w:jc w:val="both"/>
        <w:rPr>
          <w:rFonts w:ascii="Calibri" w:eastAsia="Times New Roman" w:hAnsi="Calibri"/>
          <w:color w:val="000000"/>
          <w:sz w:val="22"/>
        </w:rPr>
      </w:pPr>
      <w:r w:rsidRPr="002172F3">
        <w:rPr>
          <w:rFonts w:ascii="Calibri" w:eastAsia="Times New Roman" w:hAnsi="Calibri"/>
          <w:color w:val="000000"/>
          <w:sz w:val="22"/>
        </w:rPr>
        <w:t xml:space="preserve">roboty ogólnobudowlane (budowa kubatury obiektu – przyziemie ze zjazdem do garażu, parter z częścią dziedzińca wraz z pracami wykończeniowymi), </w:t>
      </w:r>
    </w:p>
    <w:p w14:paraId="412B8A82" w14:textId="77777777" w:rsidR="002172F3" w:rsidRPr="002172F3" w:rsidRDefault="002172F3" w:rsidP="002172F3">
      <w:pPr>
        <w:numPr>
          <w:ilvl w:val="0"/>
          <w:numId w:val="39"/>
        </w:numPr>
        <w:spacing w:after="200"/>
        <w:contextualSpacing/>
        <w:jc w:val="both"/>
        <w:rPr>
          <w:rFonts w:ascii="Calibri" w:eastAsia="Times New Roman" w:hAnsi="Calibri"/>
          <w:color w:val="000000"/>
          <w:sz w:val="22"/>
        </w:rPr>
      </w:pPr>
      <w:r w:rsidRPr="002172F3">
        <w:rPr>
          <w:rFonts w:ascii="Calibri" w:eastAsia="Times New Roman" w:hAnsi="Calibri"/>
          <w:color w:val="000000"/>
          <w:sz w:val="22"/>
        </w:rPr>
        <w:t>usunięcie drzew i krzewów kolidujących z inwestycją, uzyskanie decyzji zezwalającej leży po stronie Zamawiającego,</w:t>
      </w:r>
    </w:p>
    <w:p w14:paraId="3E6D6D7A" w14:textId="77777777" w:rsidR="002172F3" w:rsidRPr="002172F3" w:rsidRDefault="002172F3" w:rsidP="002172F3">
      <w:pPr>
        <w:numPr>
          <w:ilvl w:val="0"/>
          <w:numId w:val="39"/>
        </w:numPr>
        <w:spacing w:after="200"/>
        <w:contextualSpacing/>
        <w:jc w:val="both"/>
        <w:rPr>
          <w:rFonts w:ascii="Calibri" w:eastAsia="Times New Roman" w:hAnsi="Calibri"/>
          <w:color w:val="000000"/>
          <w:sz w:val="22"/>
        </w:rPr>
      </w:pPr>
      <w:r w:rsidRPr="002172F3">
        <w:rPr>
          <w:rFonts w:ascii="Calibri" w:eastAsia="Times New Roman" w:hAnsi="Calibri"/>
          <w:color w:val="000000"/>
          <w:sz w:val="22"/>
        </w:rPr>
        <w:t xml:space="preserve">wykonanie instalacji w budynku miedzy innymi: sanitarnych, cieplnych, elektroenergetycznych, teletechnicznych, </w:t>
      </w:r>
    </w:p>
    <w:p w14:paraId="070DA968" w14:textId="77777777" w:rsidR="002172F3" w:rsidRPr="002172F3" w:rsidRDefault="002172F3" w:rsidP="002172F3">
      <w:pPr>
        <w:numPr>
          <w:ilvl w:val="0"/>
          <w:numId w:val="39"/>
        </w:numPr>
        <w:spacing w:after="200"/>
        <w:contextualSpacing/>
        <w:jc w:val="both"/>
        <w:rPr>
          <w:rFonts w:ascii="Calibri" w:eastAsia="Times New Roman" w:hAnsi="Calibri"/>
          <w:color w:val="000000"/>
          <w:sz w:val="22"/>
        </w:rPr>
      </w:pPr>
      <w:r w:rsidRPr="002172F3">
        <w:rPr>
          <w:rFonts w:ascii="Calibri" w:eastAsia="Times New Roman" w:hAnsi="Calibri"/>
          <w:color w:val="000000"/>
          <w:sz w:val="22"/>
        </w:rPr>
        <w:t>wykonanie zagospodarowania terenu między innymi: nawierzchnie (chodniki, dojazd do garażu, miejsca postojowe), zieleń (ogród na dachu, trawniki i nasadzenia), elementy małej architektury,</w:t>
      </w:r>
    </w:p>
    <w:p w14:paraId="3228A438" w14:textId="77777777" w:rsidR="002172F3" w:rsidRPr="002172F3" w:rsidRDefault="002172F3" w:rsidP="002172F3">
      <w:pPr>
        <w:numPr>
          <w:ilvl w:val="0"/>
          <w:numId w:val="39"/>
        </w:numPr>
        <w:spacing w:after="200"/>
        <w:contextualSpacing/>
        <w:jc w:val="both"/>
        <w:rPr>
          <w:rFonts w:ascii="Calibri" w:eastAsia="Times New Roman" w:hAnsi="Calibri"/>
          <w:color w:val="000000"/>
          <w:sz w:val="22"/>
        </w:rPr>
      </w:pPr>
      <w:r w:rsidRPr="002172F3">
        <w:rPr>
          <w:rFonts w:ascii="Calibri" w:eastAsia="Times New Roman" w:hAnsi="Calibri"/>
          <w:color w:val="000000"/>
          <w:sz w:val="22"/>
        </w:rPr>
        <w:lastRenderedPageBreak/>
        <w:t>wykonanie odprowadzenia wód opadowych do istniejącego przyłącza sieci kanalizacji deszczowej.</w:t>
      </w:r>
    </w:p>
    <w:p w14:paraId="5C30BCFA" w14:textId="77777777" w:rsidR="002172F3" w:rsidRPr="002172F3" w:rsidRDefault="002172F3" w:rsidP="002172F3">
      <w:pPr>
        <w:numPr>
          <w:ilvl w:val="0"/>
          <w:numId w:val="18"/>
        </w:numPr>
        <w:tabs>
          <w:tab w:val="left" w:pos="284"/>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Inspektor zapewnia sprzęt i wyposażenie niezbędne do wykonywania zadań objętych niniejszą Umową.</w:t>
      </w:r>
    </w:p>
    <w:p w14:paraId="54CEAB58" w14:textId="77777777" w:rsidR="002172F3" w:rsidRPr="002172F3" w:rsidRDefault="002172F3" w:rsidP="002172F3">
      <w:pPr>
        <w:numPr>
          <w:ilvl w:val="0"/>
          <w:numId w:val="18"/>
        </w:numPr>
        <w:tabs>
          <w:tab w:val="left" w:pos="284"/>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 Szczegółowy   zakres   robót   budowlanych objętych nadzorem inwestorskim określony  został  </w:t>
      </w:r>
      <w:r w:rsidRPr="002172F3">
        <w:rPr>
          <w:rFonts w:ascii="Calibri" w:eastAsia="Arial Unicode MS" w:hAnsi="Calibri"/>
          <w:bCs/>
          <w:color w:val="000000"/>
          <w:sz w:val="22"/>
          <w:szCs w:val="22"/>
        </w:rPr>
        <w:br/>
        <w:t xml:space="preserve">w opisie  przedmiotu  zamówienia robót budowlanych, tj. dokumentacji  projektowej  </w:t>
      </w:r>
      <w:r w:rsidRPr="002172F3">
        <w:rPr>
          <w:rFonts w:ascii="Calibri" w:eastAsia="Arial Unicode MS" w:hAnsi="Calibri"/>
          <w:bCs/>
          <w:color w:val="000000"/>
          <w:sz w:val="22"/>
          <w:szCs w:val="22"/>
        </w:rPr>
        <w:br/>
        <w:t xml:space="preserve">i specyfikacjach  technicznych wykonania i odbioru robót, które  stanowią załącznik do umowy. </w:t>
      </w:r>
    </w:p>
    <w:p w14:paraId="179037B9" w14:textId="77777777" w:rsidR="002172F3" w:rsidRPr="002172F3" w:rsidRDefault="002172F3" w:rsidP="002172F3">
      <w:pPr>
        <w:numPr>
          <w:ilvl w:val="0"/>
          <w:numId w:val="18"/>
        </w:numPr>
        <w:tabs>
          <w:tab w:val="left" w:pos="284"/>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 Inspektor nie może podejmować decyzji, które skutkowałyby zwiększeniem albo ograniczeniem zakresu robót budowlanych  lub wymagałyby zwiększenia lub zmniejszenia nakładów finansowych przewidzianych  w  umowie  z  Wykonawcą  robót  budowlanych.  Zmiana  zakresu  rzeczowego  lub finansowego  robót  musi  zostać  zatwierdzona  przez  Zamawiającego  w  formie  pisemnej  pod rygorem nieważności.</w:t>
      </w:r>
    </w:p>
    <w:p w14:paraId="12B66523" w14:textId="77777777" w:rsidR="002172F3" w:rsidRPr="002172F3" w:rsidRDefault="002172F3" w:rsidP="002172F3">
      <w:pPr>
        <w:numPr>
          <w:ilvl w:val="0"/>
          <w:numId w:val="18"/>
        </w:numPr>
        <w:tabs>
          <w:tab w:val="left" w:pos="284"/>
        </w:tabs>
        <w:contextualSpacing/>
        <w:jc w:val="both"/>
        <w:rPr>
          <w:rFonts w:ascii="Calibri" w:eastAsia="Arial Unicode MS" w:hAnsi="Calibri"/>
          <w:bCs/>
          <w:color w:val="000000"/>
          <w:sz w:val="22"/>
          <w:szCs w:val="22"/>
        </w:rPr>
      </w:pPr>
      <w:r w:rsidRPr="002172F3">
        <w:rPr>
          <w:rFonts w:ascii="Calibri" w:eastAsia="Times New Roman" w:hAnsi="Calibri" w:cs="Arial"/>
          <w:color w:val="000000"/>
          <w:sz w:val="22"/>
          <w:szCs w:val="22"/>
        </w:rPr>
        <w:t xml:space="preserve"> Wykonanie niniejszego zamówienia podlega współfinansowaniu przez Unię Europejską </w:t>
      </w:r>
      <w:r w:rsidRPr="002172F3">
        <w:rPr>
          <w:rFonts w:ascii="Calibri" w:eastAsia="MingLiU" w:hAnsi="Calibri" w:cs="MingLiU"/>
          <w:color w:val="000000"/>
          <w:sz w:val="22"/>
          <w:szCs w:val="22"/>
        </w:rPr>
        <w:br/>
      </w:r>
      <w:r w:rsidRPr="002172F3">
        <w:rPr>
          <w:rFonts w:ascii="Calibri" w:eastAsia="Times New Roman" w:hAnsi="Calibri" w:cs="Arial"/>
          <w:color w:val="000000"/>
          <w:sz w:val="22"/>
          <w:szCs w:val="22"/>
        </w:rPr>
        <w:t>ze środków Europejskiego Funduszu Rozwoju Regionalnego w ramach Regionalnego Programu Operacyjnego Województwa Pomorskiego na lata 2014 – 2020 w ramach projektu „EDUKACJA DLA PRZYRODY”, Oś Priorytetowa 11: Środowisko, Działanie: 11.4 Ochrona Różnorodności Biologicznej.</w:t>
      </w:r>
    </w:p>
    <w:p w14:paraId="7A52BAA4" w14:textId="77777777" w:rsidR="002172F3" w:rsidRPr="002172F3" w:rsidRDefault="002172F3" w:rsidP="002172F3">
      <w:pPr>
        <w:numPr>
          <w:ilvl w:val="0"/>
          <w:numId w:val="18"/>
        </w:numPr>
        <w:tabs>
          <w:tab w:val="left" w:pos="284"/>
        </w:tabs>
        <w:contextualSpacing/>
        <w:jc w:val="both"/>
        <w:rPr>
          <w:rFonts w:ascii="Calibri" w:eastAsia="Arial Unicode MS" w:hAnsi="Calibri"/>
          <w:bCs/>
          <w:color w:val="000000"/>
          <w:sz w:val="22"/>
          <w:szCs w:val="22"/>
        </w:rPr>
      </w:pPr>
      <w:r w:rsidRPr="002172F3">
        <w:rPr>
          <w:rFonts w:ascii="Calibri" w:eastAsia="Times New Roman" w:hAnsi="Calibri" w:cs="Arial"/>
          <w:color w:val="000000"/>
          <w:sz w:val="22"/>
          <w:szCs w:val="22"/>
        </w:rPr>
        <w:t>Strony zgodnie oświadczają, że zakresem niniejszej umowy jest świadczenie przez Inspektora  określonych w niej obowiązków w stosunku do inwestycji określonej w ust. 1 niezależnie od ilości umów zawieranych z wykonawcami robót budowlanych. Oznacza to, że w przypadku w którym np. umowa zawarta z wykonawcą robót budowlanych zakończy się przed zakończeniem przedmiotowej inwestycji (np. na skutek odstąpienia od umowy przez jedną ze stron), Inspektor ma obowiązek wykonywać swoje obowiązki, w ramach wynagrodzenie określonego niniejszą umową, również w zakresie robót wykonywanych przez kolejnych wykonawców robót wybranych do zakończenia inwestycji.</w:t>
      </w:r>
    </w:p>
    <w:p w14:paraId="52CF17FE" w14:textId="77777777" w:rsidR="002172F3" w:rsidRPr="002172F3" w:rsidRDefault="002172F3" w:rsidP="002172F3">
      <w:pPr>
        <w:rPr>
          <w:rFonts w:ascii="Calibri" w:eastAsia="MS Mincho" w:hAnsi="Calibri" w:cs="Arial"/>
          <w:b/>
          <w:color w:val="000000"/>
          <w:sz w:val="22"/>
          <w:szCs w:val="22"/>
        </w:rPr>
      </w:pPr>
    </w:p>
    <w:p w14:paraId="6DD85332" w14:textId="77777777" w:rsidR="002172F3" w:rsidRPr="002172F3" w:rsidRDefault="002172F3" w:rsidP="002172F3">
      <w:pPr>
        <w:jc w:val="center"/>
        <w:rPr>
          <w:rFonts w:ascii="Calibri" w:eastAsia="MS Mincho" w:hAnsi="Calibri" w:cs="Arial"/>
          <w:b/>
          <w:color w:val="000000"/>
          <w:sz w:val="22"/>
          <w:szCs w:val="22"/>
        </w:rPr>
      </w:pPr>
      <w:r w:rsidRPr="002172F3">
        <w:rPr>
          <w:rFonts w:ascii="Calibri" w:eastAsia="MS Mincho" w:hAnsi="Calibri" w:cs="Arial"/>
          <w:b/>
          <w:color w:val="000000"/>
          <w:sz w:val="22"/>
          <w:szCs w:val="22"/>
        </w:rPr>
        <w:t>§ 2</w:t>
      </w:r>
    </w:p>
    <w:p w14:paraId="1EFCA2E5" w14:textId="77777777" w:rsidR="002172F3" w:rsidRPr="002172F3" w:rsidRDefault="002172F3" w:rsidP="002172F3">
      <w:pPr>
        <w:tabs>
          <w:tab w:val="left" w:pos="404"/>
        </w:tabs>
        <w:ind w:left="400" w:right="80"/>
        <w:jc w:val="center"/>
        <w:rPr>
          <w:rFonts w:ascii="Calibri" w:eastAsia="Arial" w:hAnsi="Calibri" w:cs="Arial"/>
          <w:b/>
          <w:bCs/>
          <w:iCs/>
          <w:color w:val="000000"/>
          <w:sz w:val="22"/>
          <w:szCs w:val="22"/>
          <w:shd w:val="clear" w:color="auto" w:fill="FFFFFF"/>
        </w:rPr>
      </w:pPr>
      <w:r w:rsidRPr="002172F3">
        <w:rPr>
          <w:rFonts w:ascii="Calibri" w:eastAsia="Arial" w:hAnsi="Calibri" w:cs="Arial"/>
          <w:b/>
          <w:bCs/>
          <w:iCs/>
          <w:color w:val="000000"/>
          <w:sz w:val="22"/>
          <w:szCs w:val="22"/>
          <w:shd w:val="clear" w:color="auto" w:fill="FFFFFF"/>
        </w:rPr>
        <w:t>Obowiązki Inspektora</w:t>
      </w:r>
    </w:p>
    <w:p w14:paraId="5D01FD3D" w14:textId="77777777" w:rsidR="002172F3" w:rsidRPr="002172F3" w:rsidRDefault="002172F3" w:rsidP="002172F3">
      <w:pPr>
        <w:tabs>
          <w:tab w:val="left" w:pos="404"/>
        </w:tabs>
        <w:ind w:right="80"/>
        <w:rPr>
          <w:rFonts w:ascii="Calibri" w:eastAsia="Arial" w:hAnsi="Calibri" w:cs="Arial"/>
          <w:b/>
          <w:bCs/>
          <w:iCs/>
          <w:color w:val="000000"/>
          <w:sz w:val="22"/>
          <w:szCs w:val="22"/>
          <w:shd w:val="clear" w:color="auto" w:fill="FFFFFF"/>
        </w:rPr>
      </w:pPr>
    </w:p>
    <w:p w14:paraId="305CE307" w14:textId="77777777" w:rsidR="002172F3" w:rsidRPr="002172F3" w:rsidRDefault="002172F3" w:rsidP="002172F3">
      <w:pPr>
        <w:numPr>
          <w:ilvl w:val="0"/>
          <w:numId w:val="19"/>
        </w:numPr>
        <w:tabs>
          <w:tab w:val="left" w:pos="0"/>
        </w:tabs>
        <w:ind w:right="80"/>
        <w:jc w:val="both"/>
        <w:rPr>
          <w:rFonts w:ascii="Calibri" w:eastAsia="Arial" w:hAnsi="Calibri" w:cs="Arial"/>
          <w:bCs/>
          <w:iCs/>
          <w:color w:val="000000"/>
          <w:sz w:val="22"/>
          <w:szCs w:val="22"/>
          <w:shd w:val="clear" w:color="auto" w:fill="FFFFFF"/>
        </w:rPr>
      </w:pPr>
      <w:r w:rsidRPr="002172F3">
        <w:rPr>
          <w:rFonts w:ascii="Calibri" w:eastAsia="Arial" w:hAnsi="Calibri" w:cs="Arial"/>
          <w:bCs/>
          <w:iCs/>
          <w:color w:val="000000"/>
          <w:sz w:val="22"/>
          <w:szCs w:val="22"/>
          <w:shd w:val="clear" w:color="auto" w:fill="FFFFFF"/>
        </w:rPr>
        <w:t xml:space="preserve">Inspektor będzie wykonywał nadzór przez osoby </w:t>
      </w:r>
      <w:r w:rsidRPr="002172F3">
        <w:rPr>
          <w:rFonts w:ascii="Calibri" w:eastAsia="Arial" w:hAnsi="Calibri" w:cs="Arial"/>
          <w:color w:val="000000"/>
          <w:sz w:val="22"/>
          <w:szCs w:val="22"/>
        </w:rPr>
        <w:t>posiadające odpowiednie uprawnienia budowalne, kwalifikacje i doświadczenie</w:t>
      </w:r>
      <w:r w:rsidRPr="002172F3">
        <w:rPr>
          <w:rFonts w:ascii="Calibri" w:eastAsia="Arial" w:hAnsi="Calibri" w:cs="Arial"/>
          <w:b/>
          <w:bCs/>
          <w:i/>
          <w:iCs/>
          <w:color w:val="000000"/>
          <w:sz w:val="22"/>
          <w:szCs w:val="22"/>
          <w:shd w:val="clear" w:color="auto" w:fill="FFFFFF"/>
        </w:rPr>
        <w:t xml:space="preserve"> </w:t>
      </w:r>
      <w:r w:rsidRPr="002172F3">
        <w:rPr>
          <w:rFonts w:ascii="Calibri" w:eastAsia="Arial" w:hAnsi="Calibri" w:cs="Arial"/>
          <w:bCs/>
          <w:iCs/>
          <w:color w:val="000000"/>
          <w:sz w:val="22"/>
          <w:szCs w:val="22"/>
          <w:shd w:val="clear" w:color="auto" w:fill="FFFFFF"/>
        </w:rPr>
        <w:t xml:space="preserve">do nadzorowania prac z zakresu branży konstrukcyjno-budowlanej, elektrycznej i  sanitarnej, wskazane w ofercie Inspektora, posiadające </w:t>
      </w:r>
      <w:r w:rsidRPr="002172F3">
        <w:rPr>
          <w:rFonts w:ascii="Calibri" w:eastAsia="Arial" w:hAnsi="Calibri" w:cs="Arial"/>
          <w:color w:val="000000"/>
          <w:sz w:val="22"/>
          <w:szCs w:val="22"/>
        </w:rPr>
        <w:t>odpowiednie kwalifikacje oraz uprawnienia budowlane, tj.:</w:t>
      </w:r>
    </w:p>
    <w:p w14:paraId="767E6386" w14:textId="77777777" w:rsidR="002172F3" w:rsidRPr="002172F3" w:rsidRDefault="002172F3" w:rsidP="002172F3">
      <w:pPr>
        <w:spacing w:before="120"/>
        <w:ind w:left="720"/>
        <w:jc w:val="both"/>
        <w:rPr>
          <w:rFonts w:ascii="Calibri" w:eastAsia="Times New Roman" w:hAnsi="Calibri"/>
          <w:color w:val="000000"/>
          <w:sz w:val="22"/>
          <w:szCs w:val="22"/>
          <w:lang w:val="de-DE"/>
        </w:rPr>
      </w:pPr>
      <w:r w:rsidRPr="002172F3">
        <w:rPr>
          <w:rFonts w:ascii="Calibri" w:eastAsia="Times New Roman" w:hAnsi="Calibri"/>
          <w:color w:val="000000"/>
          <w:sz w:val="22"/>
          <w:szCs w:val="22"/>
          <w:lang w:val="de-DE"/>
        </w:rPr>
        <w:t xml:space="preserve">1)…………………………………………………… </w:t>
      </w:r>
      <w:proofErr w:type="spellStart"/>
      <w:r w:rsidRPr="002172F3">
        <w:rPr>
          <w:rFonts w:ascii="Calibri" w:eastAsia="Times New Roman" w:hAnsi="Calibri"/>
          <w:color w:val="000000"/>
          <w:sz w:val="22"/>
          <w:szCs w:val="22"/>
          <w:lang w:val="de-DE"/>
        </w:rPr>
        <w:t>nr</w:t>
      </w:r>
      <w:proofErr w:type="spellEnd"/>
      <w:r w:rsidRPr="002172F3">
        <w:rPr>
          <w:rFonts w:ascii="Calibri" w:eastAsia="Times New Roman" w:hAnsi="Calibri"/>
          <w:color w:val="000000"/>
          <w:sz w:val="22"/>
          <w:szCs w:val="22"/>
          <w:lang w:val="de-DE"/>
        </w:rPr>
        <w:t>………………………., tel. ……………………..</w:t>
      </w:r>
    </w:p>
    <w:p w14:paraId="69BCFFAB" w14:textId="77777777" w:rsidR="002172F3" w:rsidRPr="002172F3" w:rsidRDefault="002172F3" w:rsidP="002172F3">
      <w:pPr>
        <w:spacing w:before="120"/>
        <w:ind w:left="720"/>
        <w:jc w:val="both"/>
        <w:rPr>
          <w:rFonts w:ascii="Calibri" w:eastAsia="Times New Roman" w:hAnsi="Calibri"/>
          <w:color w:val="000000"/>
          <w:sz w:val="22"/>
          <w:szCs w:val="22"/>
          <w:lang w:val="de-DE"/>
        </w:rPr>
      </w:pPr>
      <w:r w:rsidRPr="002172F3">
        <w:rPr>
          <w:rFonts w:ascii="Calibri" w:eastAsia="Times New Roman" w:hAnsi="Calibri"/>
          <w:color w:val="000000"/>
          <w:sz w:val="22"/>
          <w:szCs w:val="22"/>
          <w:lang w:val="de-DE"/>
        </w:rPr>
        <w:t xml:space="preserve">2)…………………………………………………… </w:t>
      </w:r>
      <w:proofErr w:type="spellStart"/>
      <w:r w:rsidRPr="002172F3">
        <w:rPr>
          <w:rFonts w:ascii="Calibri" w:eastAsia="Times New Roman" w:hAnsi="Calibri"/>
          <w:color w:val="000000"/>
          <w:sz w:val="22"/>
          <w:szCs w:val="22"/>
          <w:lang w:val="de-DE"/>
        </w:rPr>
        <w:t>nr</w:t>
      </w:r>
      <w:proofErr w:type="spellEnd"/>
      <w:r w:rsidRPr="002172F3">
        <w:rPr>
          <w:rFonts w:ascii="Calibri" w:eastAsia="Times New Roman" w:hAnsi="Calibri"/>
          <w:color w:val="000000"/>
          <w:sz w:val="22"/>
          <w:szCs w:val="22"/>
          <w:lang w:val="de-DE"/>
        </w:rPr>
        <w:t>………………………., tel. ……………………..</w:t>
      </w:r>
    </w:p>
    <w:p w14:paraId="12A923DB" w14:textId="77777777" w:rsidR="002172F3" w:rsidRPr="002172F3" w:rsidRDefault="002172F3" w:rsidP="002172F3">
      <w:pPr>
        <w:spacing w:before="120"/>
        <w:ind w:left="720"/>
        <w:jc w:val="both"/>
        <w:rPr>
          <w:rFonts w:ascii="Calibri" w:eastAsia="Times New Roman" w:hAnsi="Calibri"/>
          <w:color w:val="000000"/>
          <w:sz w:val="22"/>
          <w:szCs w:val="22"/>
          <w:lang w:val="de-DE"/>
        </w:rPr>
      </w:pPr>
      <w:r w:rsidRPr="002172F3">
        <w:rPr>
          <w:rFonts w:ascii="Calibri" w:eastAsia="Times New Roman" w:hAnsi="Calibri"/>
          <w:color w:val="000000"/>
          <w:sz w:val="22"/>
          <w:szCs w:val="22"/>
          <w:lang w:val="de-DE"/>
        </w:rPr>
        <w:t xml:space="preserve">3)…………………………………………………… </w:t>
      </w:r>
      <w:proofErr w:type="spellStart"/>
      <w:r w:rsidRPr="002172F3">
        <w:rPr>
          <w:rFonts w:ascii="Calibri" w:eastAsia="Times New Roman" w:hAnsi="Calibri"/>
          <w:color w:val="000000"/>
          <w:sz w:val="22"/>
          <w:szCs w:val="22"/>
          <w:lang w:val="de-DE"/>
        </w:rPr>
        <w:t>nr</w:t>
      </w:r>
      <w:proofErr w:type="spellEnd"/>
      <w:r w:rsidRPr="002172F3">
        <w:rPr>
          <w:rFonts w:ascii="Calibri" w:eastAsia="Times New Roman" w:hAnsi="Calibri"/>
          <w:color w:val="000000"/>
          <w:sz w:val="22"/>
          <w:szCs w:val="22"/>
          <w:lang w:val="de-DE"/>
        </w:rPr>
        <w:t>………………………., tel. ……………………..</w:t>
      </w:r>
    </w:p>
    <w:p w14:paraId="7DD14F23" w14:textId="77777777" w:rsidR="002172F3" w:rsidRPr="002172F3" w:rsidRDefault="002172F3" w:rsidP="002172F3">
      <w:pPr>
        <w:numPr>
          <w:ilvl w:val="0"/>
          <w:numId w:val="19"/>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 xml:space="preserve">Wszelkie zmiany składu osobowego wskazanego w ust. 1 wymagają zgody Zamawiającego wyrażonej na piśmie pod rygorem nieważności. </w:t>
      </w:r>
    </w:p>
    <w:p w14:paraId="61D5F5F6" w14:textId="77777777" w:rsidR="002172F3" w:rsidRPr="002172F3" w:rsidRDefault="002172F3" w:rsidP="002172F3">
      <w:pPr>
        <w:numPr>
          <w:ilvl w:val="0"/>
          <w:numId w:val="19"/>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 xml:space="preserve">Inspektor we wniosku o zmianę składu osobowego może proponować tylko osoby, których doświadczenie i kwalifikacje spełniają wymagania (uprawnienia oraz doświadczenie zawodowe) określone w Zapytaniu Ofertowym. </w:t>
      </w:r>
    </w:p>
    <w:p w14:paraId="6849CF22" w14:textId="77777777" w:rsidR="002172F3" w:rsidRPr="002172F3" w:rsidRDefault="002172F3" w:rsidP="002172F3">
      <w:pPr>
        <w:numPr>
          <w:ilvl w:val="0"/>
          <w:numId w:val="19"/>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 xml:space="preserve"> Zamawiający ma prawo żądać zmiany każdej z osób wchodzącej w skład zespołu Inspektora </w:t>
      </w:r>
      <w:r w:rsidRPr="002172F3">
        <w:rPr>
          <w:rFonts w:ascii="Calibri" w:eastAsia="Times New Roman" w:hAnsi="Calibri" w:cs="Arial"/>
          <w:color w:val="000000"/>
          <w:sz w:val="22"/>
          <w:szCs w:val="22"/>
        </w:rPr>
        <w:br/>
        <w:t xml:space="preserve">w przypadku niewywiązywania się z obowiązków wynikających z Umowy w szczególności osoby, która zachowuje się niewłaściwie lub jest niekompetentna lub która jest niedbała w swojej pracy. W takim przypadku Inspektor jest zobowiązany do przedstawienia Zamawiającemu propozycji innej osoby w terminie 14 dni od daty zgłoszenia żądania, o którym mowa w zdaniu poprzednim. Zamawiający w terminie 3 dni od daty przedłożenia propozycji przez Inspektora ustosunkuje się do </w:t>
      </w:r>
      <w:r w:rsidRPr="002172F3">
        <w:rPr>
          <w:rFonts w:ascii="Calibri" w:eastAsia="Times New Roman" w:hAnsi="Calibri" w:cs="Arial"/>
          <w:color w:val="000000"/>
          <w:sz w:val="22"/>
          <w:szCs w:val="22"/>
        </w:rPr>
        <w:lastRenderedPageBreak/>
        <w:t>przedstawionej propozycji. Postanowienia ustępu 2 niniejszego paragrafu będą stosowane odpowiednio.</w:t>
      </w:r>
    </w:p>
    <w:p w14:paraId="729C3359" w14:textId="77777777" w:rsidR="002172F3" w:rsidRPr="002172F3" w:rsidRDefault="002172F3" w:rsidP="002172F3">
      <w:pPr>
        <w:numPr>
          <w:ilvl w:val="0"/>
          <w:numId w:val="19"/>
        </w:numPr>
        <w:jc w:val="both"/>
        <w:rPr>
          <w:rFonts w:ascii="Calibri" w:eastAsia="Times New Roman" w:hAnsi="Calibri"/>
          <w:color w:val="000000"/>
          <w:sz w:val="22"/>
          <w:szCs w:val="22"/>
        </w:rPr>
      </w:pPr>
      <w:r w:rsidRPr="002172F3">
        <w:rPr>
          <w:rFonts w:ascii="Calibri" w:eastAsia="Times New Roman" w:hAnsi="Calibri"/>
          <w:color w:val="000000"/>
          <w:sz w:val="22"/>
          <w:szCs w:val="22"/>
        </w:rPr>
        <w:t>Inspektor oświadcza, iż zlecone obowiązki będzie wykonywał z należytą starannością, zgodnie z obowiązującymi przepisami, standardami, zasadami sztuki, etyką zawodową oraz postanowieniami umowy.</w:t>
      </w:r>
    </w:p>
    <w:p w14:paraId="6D6AE207" w14:textId="77777777" w:rsidR="002172F3" w:rsidRPr="002172F3" w:rsidRDefault="002172F3" w:rsidP="002172F3">
      <w:pPr>
        <w:numPr>
          <w:ilvl w:val="0"/>
          <w:numId w:val="19"/>
        </w:numPr>
        <w:tabs>
          <w:tab w:val="left" w:pos="0"/>
        </w:tabs>
        <w:ind w:right="80"/>
        <w:jc w:val="both"/>
        <w:rPr>
          <w:rFonts w:ascii="Calibri" w:eastAsia="Arial" w:hAnsi="Calibri" w:cs="Arial"/>
          <w:bCs/>
          <w:iCs/>
          <w:color w:val="000000"/>
          <w:sz w:val="22"/>
          <w:szCs w:val="22"/>
          <w:shd w:val="clear" w:color="auto" w:fill="FFFFFF"/>
        </w:rPr>
      </w:pPr>
      <w:r w:rsidRPr="002172F3">
        <w:rPr>
          <w:rFonts w:ascii="Calibri" w:eastAsia="Arial Unicode MS" w:hAnsi="Calibri" w:cs="Arial"/>
          <w:bCs/>
          <w:color w:val="000000"/>
          <w:sz w:val="22"/>
          <w:szCs w:val="22"/>
        </w:rPr>
        <w:t>Do podstawowych obowiązków Inspektora w ramach przedmiotu umowy należy pełnienie nadzoru zgodnie z obowiązująca ustawą z dnia 7 lipca 1994 r. Prawo budowlane (Dz.U. z 2016, poz. 290 z późn. zm.), w tym w szczególności:</w:t>
      </w:r>
    </w:p>
    <w:p w14:paraId="386E1AC2"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reprezentowanie Zamawiającego jako inwestora na budowie przez sprawowanie kontroli zgodności realizacji budowy  z projektem, przepisami prawa, umową zawartą przez Zamawiającego z wykonawcą robót budowlanych oraz zasadami wiedzy technicznej, a także zgodnie z zaleceniami i uwagami Zamawiającego;</w:t>
      </w:r>
    </w:p>
    <w:p w14:paraId="730553D3"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przeprowadzenie kontroli jakości używanych materiałów zgodnie z normami dopuszczającymi materiały  do  stosowania  w  budownictwie  i  obiektach  użyteczności  publicznej,  żądania dodatkowych  badań jakościowych,  a w  szczególności  obowiązkowy  odbiór  przedstawionych  przez  Wykonawcę  robót  certyfikatów  i  deklaracji  zgodności  materiałów  przed  ich wbudowaniem,  zatwierdzanie  materiałów,  technologii  budowlanych  oraz  jakości  wykonania zgodnie z dokumentacją budowlano – wykonawczą dla wszystkich asortymentów robót;</w:t>
      </w:r>
    </w:p>
    <w:p w14:paraId="2E6DAD34"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sprawdzanie i odbiór robót budowlanych ulegających zakryciu lub zanikających, obowiązkowe uczestniczenie  w  próbach  i  odbiorach  technicznych  instalacji,  urządzeń  technicznych  i przewodów  kominowych  oraz  przygotowanie  i  udział  w  czynnościach  odbioru  częściowego oraz  odbioru  końcowego  gotowych  obiektów  budowlanych  i  przekazywanie  ich  do użytkowania;</w:t>
      </w:r>
    </w:p>
    <w:p w14:paraId="409A7EEE"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koordynacja robót poszczególnych branż;</w:t>
      </w:r>
    </w:p>
    <w:p w14:paraId="02043E8A"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kontrola  prawidłowości  prowadzenia  dziennika  budowy,  książek  obmiarów  i  dokonywanie wpisów  stwierdzających  wszystkie  zdarzenia  mające  znaczenie  dla  właściwego  procesu budowlanego  oraz  wyceny  robót.  Kontrola  prawidłowego  gromadzenia  atestów  materiałów, orzeczeń  o  jakości  materiałów,  kontrolnych  wyników  badań  i  innych  dokumentów stanowiących załączniki do odbioru robót. Dokonywanie obmiaru wykonanych robót;</w:t>
      </w:r>
    </w:p>
    <w:p w14:paraId="77DFF1F2"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koordynowanie    prowadzenia    nadzoru    autorskiego    przez   projektantów,   stwierdzenie konieczności pobytu projektanta na budowie oraz potwierdzenie wykonania nadzoru;</w:t>
      </w:r>
    </w:p>
    <w:p w14:paraId="6551CB7F"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niezwłoczne  informowanie  Zamawiającego  o  konieczności  wprowadzenia  zmian  w dokumentacji projektowej;</w:t>
      </w:r>
    </w:p>
    <w:p w14:paraId="0DF8BE5A"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uzgadnianie z Zamawiającym, Wykonawcą robót oraz projektantem wprowadzenia rozwiązań zamiennych w dokumentacji projektowej; </w:t>
      </w:r>
    </w:p>
    <w:p w14:paraId="1AAB35CD"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analiza dopuszczalności wprowadzania rozwiązań zamiennych z punktu widzenia umowy wiążącej Zamawiającego z Wykonawcą robót oraz z punktu widzenia obowiązujących przepisów prawa, w szczególności przepisów ustawy Prawo zamówień publicznych; </w:t>
      </w:r>
    </w:p>
    <w:p w14:paraId="353BA84E"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potwierdzanie  faktycznie  wykonanego  zakresu  robót  jako  podstawy  do  wypłaty wynagrodzenia    zgodnie  z  Harmonogramem  Rzeczowo-Finansowym dołączonym do umowy na wykonanie robót budowlanych;</w:t>
      </w:r>
    </w:p>
    <w:p w14:paraId="4CB47FF8"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wykonywanie  ciągłego  nadzoru  stosownie  do  wymagań technologicznych prowadzonych robót oraz zapewnienie codziennej dyspozycyjności nadzoru na placu budowy, jeżeli wymaga tego charakter czynności;</w:t>
      </w:r>
    </w:p>
    <w:p w14:paraId="439E1972"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hAnsi="Calibri"/>
          <w:color w:val="000000"/>
          <w:sz w:val="22"/>
          <w:szCs w:val="22"/>
          <w:lang w:eastAsia="en-US"/>
        </w:rPr>
        <w:lastRenderedPageBreak/>
        <w:t xml:space="preserve">uczestniczenie w Radach budowy, które będą odbywać się będą w razie potrzeb, jednak nie rzadziej niż raz na 2 tygodnie, </w:t>
      </w:r>
      <w:r w:rsidRPr="002172F3">
        <w:rPr>
          <w:rFonts w:ascii="Calibri" w:eastAsia="Arial Unicode MS" w:hAnsi="Calibri"/>
          <w:bCs/>
          <w:color w:val="000000"/>
          <w:sz w:val="22"/>
          <w:szCs w:val="22"/>
        </w:rPr>
        <w:t>sporządzanie z  niej  protokołów  z podjętymi ustaleniami i przekazywanie ich Zamawiającemu</w:t>
      </w:r>
      <w:r w:rsidRPr="002172F3">
        <w:rPr>
          <w:rFonts w:ascii="Calibri" w:hAnsi="Calibri"/>
          <w:color w:val="000000"/>
          <w:sz w:val="22"/>
          <w:szCs w:val="22"/>
          <w:lang w:eastAsia="en-US"/>
        </w:rPr>
        <w:t>. Na spotkaniu przekazywane będą informacje o stanie zaawansowania robót i rozstrzygane bieżące zagadnienia związane z budową;</w:t>
      </w:r>
    </w:p>
    <w:p w14:paraId="234307C7"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nadzór nad robotami i czynnościami prowadzonymi przez podmiot realizujący przyłączenia do  sieci,  zgodnie  z  zawartymi  umowami  przyłączeniowymi  i  warunkami  technicznymi  przyłączenia;</w:t>
      </w:r>
    </w:p>
    <w:p w14:paraId="5D8E1D35"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przybycie na każde wezwanie Zamawiającego lub Wykonawcy robót budowlanych objętych  nadzorem;</w:t>
      </w:r>
    </w:p>
    <w:p w14:paraId="300351C5"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przekazywanie  Zamawiającemu  miesięcznych  sprawozdań  o  stanie  zaawansowania  finansowego i rzeczowego robót narastająco, nie później niż do 10 dnia każdego miesiąca.  Sprawozdanie   musi   wyczerpująco   określać   realizację   robót   w   danym   okresie  sprawozdawczym w poszczególnych branżach. Sprawozdanie opisowe musi zawierać m.in.:  odchylenia  rzeczowe  i  finansowe  w  stosunku  do  pierwotnego  harmonogramu  realizacji projektów  oraz  harmonogramu  po  ewentualnych  zmianach.  Ponadto  należy  również  podać liczbę i terminy zmian harmonogramów; dokładne opisanie przyczyn powstałych odchyleń;  podjęte kroki zaradcze w stosunku do wynikających problemów; informację na temat wpływu powstałych trudności na termin realizacji inwestycji, propozycje działań, które powinien podjąć Zamawiający celem nadrobienia lub uniknięcia powstania dalszych opóźnień. Sprawozdania powinny być sporządzane narastająco  tj.  w  sprawozdaniu  za  kolejny  okres  sprawozdawczy  muszą  być zawarte informacje ze sprawozdań dotyczących wcześniejszych okresów sprawozdawczych, tak aby zachować odpowiednią ścieżkę umożliwiają sprawny nadzór nad inwestycją i wskazującą na całość problemów, opóźnień i podjętych środków zaradczych i ich wyników, występujących podczas realizacji projektu oraz propozycji działań Zamawiającego w tym zakresie;</w:t>
      </w:r>
    </w:p>
    <w:p w14:paraId="0A64D267"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bieżąca  współpraca  z  Zamawiającym  w  zakresie  prawidłowej  realizacji  zadania inwestycyjnego oraz udzielenia informacji na żądanie Zamawiającego o stanie realizacji robót;</w:t>
      </w:r>
    </w:p>
    <w:p w14:paraId="58E8791B"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przyjmowanie i  niezwłoczne opiniowanie  wniosków  Wykonawcy  robót  oraz  sporządzanie protokołów  konieczności  wraz  z  wykonaniem  kosztorysów  inwestorskich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dla  wykonania  robót dodatkowych  oraz  robót  zaniechanych  z  uzasadnieniem  konieczności  ich  wykonania  lub zaniechania,  określenia  ich  zakresu  oraz  wartości;  Inspektor  nie  może  podejmować  decyzji,  które  wymagałyby  zwiększenia  nakładów finansowych  przewidzianych  w  umowie  z  wykonawcą  robót  budowlanych,  a  jeżeli  takie sytuacje wystąpią, zwiększenie kosztów musi być zatwierdzone przez Zamawiającego poprzez wyrażenie  pisemnej  zgody  pod  rygorem  nieważności  przy  uwzględnieniu  właściwych przepisów ustawy, w przypadku zaistnienia potrzeby wykonania robót dodatkowych Inspektor każdorazowo zobowiązany będzie przedstawić analizę dopuszczalności ich zlecenia z punktu widzenia treści umowy zawartej z wykonawcą robót oraz obowiązujących przepisów, w szczególności przepisów ustawy Prawo zamówień publicznych;</w:t>
      </w:r>
    </w:p>
    <w:p w14:paraId="697AE9C8"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lastRenderedPageBreak/>
        <w:t>weryfikowanie  kosztorysów  ofertowych  Wykonawcy na  roboty  dodatkowe lub zamienne i przekazywanie Zamawiającemu swojej analizy w tym zakresie w terminie do 3 dni od dnia ich otrzymania;</w:t>
      </w:r>
    </w:p>
    <w:p w14:paraId="2B6789DB"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kontrolowanie realizowanych robót budowlanych w zakresie porządku i bezpieczeństwa;</w:t>
      </w:r>
    </w:p>
    <w:p w14:paraId="3E205520"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zgłaszanie Zamawiającemu wszelkich trudności i zagrożeń związanych z realizacją zadania inwestycyjnego i jego termin zakończenia;</w:t>
      </w:r>
    </w:p>
    <w:p w14:paraId="796E79CC"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przygotowanie  materiałów do odbiorów częściowych robót oraz odbioru końcowego robót, powiadomienie Zamawiającego o terminach odbiorów;</w:t>
      </w:r>
    </w:p>
    <w:p w14:paraId="1E438AC3"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zweryfikowanie i sprawdzenie dokumentacji powykonawczej sporządzonej przez Wykonawcę robót.  Zespół  inspektorów  będzie  odpowiadał  za  dopilnowanie  kompletności  i  potwierdzał zgodność  stanu  określonego  w  dokumentacji  powykonawczej  z  faktycznie  wykonanymi robotami. Zespół inspektorów zobowiązany jest złożyć oświadczenie w powyższym zakresie na dzień zgłoszenia przez Wykonawcę gotowości do odbioru końcowego;</w:t>
      </w:r>
    </w:p>
    <w:p w14:paraId="202F13DD"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przygotowanie oraz przedłożenie Zamawiającemu w terminie do 15 dni od daty podpisania protokołu końcowego robót budowlanych, sprawozdania końcowego z realizacji inwestycji;</w:t>
      </w:r>
    </w:p>
    <w:p w14:paraId="4919C187"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dokonywanie czynności związanych z przygotowaniem inwestycji do odbioru i przekazania jej w użytkowanie zgodnie z procedurą określoną w ustawie z dnia 7 lipca 1994 r. Prawo budowlane (</w:t>
      </w:r>
      <w:proofErr w:type="spellStart"/>
      <w:r w:rsidRPr="002172F3">
        <w:rPr>
          <w:rFonts w:ascii="Calibri" w:eastAsia="Arial Unicode MS" w:hAnsi="Calibri"/>
          <w:bCs/>
          <w:color w:val="000000"/>
          <w:sz w:val="22"/>
          <w:szCs w:val="22"/>
        </w:rPr>
        <w:t>t.j</w:t>
      </w:r>
      <w:proofErr w:type="spellEnd"/>
      <w:r w:rsidRPr="002172F3">
        <w:rPr>
          <w:rFonts w:ascii="Calibri" w:eastAsia="Arial Unicode MS" w:hAnsi="Calibri"/>
          <w:bCs/>
          <w:color w:val="000000"/>
          <w:sz w:val="22"/>
          <w:szCs w:val="22"/>
        </w:rPr>
        <w:t>. Dz. U. z 2016 r., poz. 290 z późn. zm.);</w:t>
      </w:r>
    </w:p>
    <w:p w14:paraId="7C223361"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odbiór – w uzgodnieniu z Zamawiającym - robót w terminach określonych w umowie na wykonanie robót budowlanych;</w:t>
      </w:r>
    </w:p>
    <w:p w14:paraId="4719FA30"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wskazanie – w toku czynności odbiorowych – wszystkich wad lub usterek w wykonanych pracach (dotyczy zarówno odbiorów częściowych jak i odbioru końcowego) oraz ewentualne późniejsze potwierdzenie ich usunięcia;</w:t>
      </w:r>
    </w:p>
    <w:p w14:paraId="4A9FD748"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realizowanie  wszelkich  innych  poleceń  i  zarządzeń  Zamawiającego  nie  wymienionych powyżej,  które  będą  niezbędne  do  prawidłowej  realizacji  inwestycji  w  szczególności prowadzenie dokumentacji w sposób umożliwiający jej rozliczenie;</w:t>
      </w:r>
    </w:p>
    <w:p w14:paraId="7112C8CF"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nadzór  nad  wypełnieniem  przez  Wykonawcę  procedur  obowiązujących  u  Zamawiającego  i określonych  w  opisie  przedmiotu  zamówienia  dla  dokończenia  robót  w  tym  również  w umowie Wykonawcy robót, w szczególności nadzór nad przestrzeganiem przez Wykonawcę robót przepisów w zakresie bhp;</w:t>
      </w:r>
    </w:p>
    <w:p w14:paraId="78AE9D5D"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świadczenie usług nadzoru inwestorskiego w okresie w jakim Zamawiającemu przysługiwać będą uprawnienia z rękojmi lub gwarancji wykonanych robót tj. przez okres 60 miesięcy od dnia odbioru końcowego robót budowlanych, w szczególności podczas usuwanych przez wykonawcę robót wad i usterek</w:t>
      </w:r>
      <w:r w:rsidRPr="002172F3">
        <w:rPr>
          <w:rFonts w:ascii="Calibri" w:eastAsia="Times New Roman" w:hAnsi="Calibri"/>
          <w:color w:val="000000"/>
          <w:sz w:val="22"/>
          <w:szCs w:val="22"/>
        </w:rPr>
        <w:t>, a także podczas odbioru ostatecznego po upływie okresu rękojmi; jeżeli z mocy obowiązujących przepisów lub na podstawie umowy wiążącej Zamawiającego z wykonawcą robót umowy okres w jakim Zamawiający będzie mógł wykonywać uprawnienia z tytułu rękojmi lub gwarancji będzie dłuższy niż ww. 60 miesięcy, wówczas okres przez który Inspektor będzie zobowiązany do świadczenia usług nadzoru również ulegnie przedłużeniu tak, żeby odpowiadał okresowi w jakim Zamawiającemu przysługują uprawnienia z rękojmi lub gwarancji,</w:t>
      </w:r>
    </w:p>
    <w:p w14:paraId="5DD7F5D7"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świadczenie usług nadzoru inwestorskiego podczas odbioru ostatecznego po upływie okresu rękojmi;</w:t>
      </w:r>
    </w:p>
    <w:p w14:paraId="40FF1917"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zakup  druków  kolejnych  tomów  dziennika  budowy  i  zarejestrowanie  </w:t>
      </w:r>
      <w:r w:rsidRPr="002172F3">
        <w:rPr>
          <w:rFonts w:ascii="Calibri" w:eastAsia="Arial Unicode MS" w:hAnsi="Calibri"/>
          <w:bCs/>
          <w:color w:val="000000"/>
          <w:sz w:val="22"/>
          <w:szCs w:val="22"/>
        </w:rPr>
        <w:br/>
        <w:t xml:space="preserve">w  odpowiednim Urzędzie oraz przekazanie Wykonawcy robót budowlanych; </w:t>
      </w:r>
    </w:p>
    <w:p w14:paraId="157254FC"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prowadzenie korespondencji w imieniu Zamawiającego, w sprawach związanych z realizacją zadania inwestycyjnego, a w szczególności z Samorządem Województwa </w:t>
      </w:r>
      <w:r w:rsidRPr="002172F3">
        <w:rPr>
          <w:rFonts w:ascii="Calibri" w:eastAsia="Arial Unicode MS" w:hAnsi="Calibri"/>
          <w:bCs/>
          <w:color w:val="000000"/>
          <w:sz w:val="22"/>
          <w:szCs w:val="22"/>
        </w:rPr>
        <w:lastRenderedPageBreak/>
        <w:t>Pomorskiego  oraz władającymi  nieruchomościami  sąsiednimi – po  uzgodnieniu  treści    z  Zamawiającym.  Zamawiający wymaga, aby sporządzane dokumenty były wykonywane w wersji zarówno wydrukowanej jak i elektronicznej edytowalnej w takich też wersjach przekazywane mu. Powyższe dotyczy również innych dokumentów związanych z realizacją inwestycji, w szczególności wszelkiego rodzaju protokołów i raportów. W przypadku braku możliwości sporządzenia wersji elektronicznej edytowalne (np. z uwagi na fakt sporządzenia dokumentu na terenie budowy z udziałem osób trzecich) dokumenty te winny być przekazywane Zamawiającemu w oryginale oraz w zeskanowanej wersji elektronicznej;</w:t>
      </w:r>
    </w:p>
    <w:p w14:paraId="5E3301EA" w14:textId="77777777" w:rsidR="002172F3" w:rsidRPr="002172F3" w:rsidRDefault="002172F3" w:rsidP="002172F3">
      <w:pPr>
        <w:numPr>
          <w:ilvl w:val="0"/>
          <w:numId w:val="38"/>
        </w:numPr>
        <w:tabs>
          <w:tab w:val="left" w:pos="284"/>
          <w:tab w:val="left" w:pos="993"/>
        </w:tabs>
        <w:contextualSpacing/>
        <w:jc w:val="both"/>
        <w:rPr>
          <w:rFonts w:ascii="Calibri" w:eastAsia="Arial Unicode MS" w:hAnsi="Calibri"/>
          <w:bCs/>
          <w:color w:val="000000"/>
          <w:sz w:val="22"/>
          <w:szCs w:val="22"/>
        </w:rPr>
      </w:pPr>
      <w:r w:rsidRPr="002172F3">
        <w:rPr>
          <w:rFonts w:ascii="Calibri" w:eastAsia="Arial Unicode MS" w:hAnsi="Calibri"/>
          <w:bCs/>
          <w:color w:val="000000"/>
          <w:sz w:val="22"/>
          <w:szCs w:val="22"/>
        </w:rPr>
        <w:t xml:space="preserve">wykonanie  inwentaryzacji  robót  budowlanych  pozostałych  do  dokończenia  związanych  z realizowanym  zadaniem  inwestycyjnym,  w  przypadku  rozwiązania  umowy  (w  tym odstąpienia  od  umowy),  bądź  ogłoszenia  likwidacji,  upadłości  Wykonawcy  robót  budowlanych. Ww. inwentaryzacja winna wskazywać dokładne określenie wykonanych elementów robót, procentowe określenie tych elementów które nie zostały ukończone oraz określenie niewykonanych elementów robót. Dodatkowo inspektor winien określić w jakim stopniu (procentowym) Wykonawca robót wywiązał się z realizacji umowy jako całości oraz jaka jest wartość wykonanych przez niego prac. </w:t>
      </w:r>
    </w:p>
    <w:p w14:paraId="65DD5AF4" w14:textId="77777777" w:rsidR="002172F3" w:rsidRPr="002172F3" w:rsidRDefault="002172F3" w:rsidP="002172F3">
      <w:pPr>
        <w:rPr>
          <w:rFonts w:ascii="Calibri" w:eastAsia="Times New Roman" w:hAnsi="Calibri" w:cs="Arial"/>
          <w:b/>
          <w:color w:val="000000"/>
          <w:sz w:val="22"/>
          <w:szCs w:val="22"/>
        </w:rPr>
      </w:pPr>
    </w:p>
    <w:p w14:paraId="77F72086" w14:textId="77777777" w:rsidR="002172F3" w:rsidRPr="002172F3" w:rsidRDefault="002172F3" w:rsidP="002172F3">
      <w:pPr>
        <w:rPr>
          <w:rFonts w:ascii="Calibri" w:eastAsia="Times New Roman" w:hAnsi="Calibri" w:cs="Arial"/>
          <w:b/>
          <w:color w:val="000000"/>
          <w:sz w:val="22"/>
          <w:szCs w:val="22"/>
        </w:rPr>
      </w:pPr>
    </w:p>
    <w:p w14:paraId="5EA7A55F"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3</w:t>
      </w:r>
    </w:p>
    <w:p w14:paraId="60800E8B"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Wynagrodzenie Inspektora</w:t>
      </w:r>
    </w:p>
    <w:p w14:paraId="2BBACCF4" w14:textId="77777777" w:rsidR="002172F3" w:rsidRPr="002172F3" w:rsidRDefault="002172F3" w:rsidP="002172F3">
      <w:pPr>
        <w:jc w:val="center"/>
        <w:rPr>
          <w:rFonts w:ascii="Calibri" w:eastAsia="Times New Roman" w:hAnsi="Calibri" w:cs="Arial"/>
          <w:b/>
          <w:color w:val="000000"/>
          <w:sz w:val="22"/>
          <w:szCs w:val="22"/>
        </w:rPr>
      </w:pPr>
    </w:p>
    <w:p w14:paraId="38557A0B" w14:textId="77777777" w:rsidR="002172F3" w:rsidRPr="002172F3" w:rsidRDefault="002172F3" w:rsidP="002172F3">
      <w:pPr>
        <w:numPr>
          <w:ilvl w:val="0"/>
          <w:numId w:val="24"/>
        </w:numPr>
        <w:tabs>
          <w:tab w:val="left" w:pos="426"/>
        </w:tabs>
        <w:spacing w:after="100" w:afterAutospacing="1"/>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Za wykonanie przedmiotu umowy Inspektor otrzyma wynagrodzenie ryczałtowe </w:t>
      </w:r>
      <w:r w:rsidRPr="002172F3">
        <w:rPr>
          <w:rFonts w:ascii="Calibri" w:eastAsia="MingLiU" w:hAnsi="Calibri" w:cs="MingLiU"/>
          <w:color w:val="000000"/>
          <w:sz w:val="22"/>
          <w:szCs w:val="22"/>
        </w:rPr>
        <w:br/>
      </w:r>
      <w:r w:rsidRPr="002172F3">
        <w:rPr>
          <w:rFonts w:ascii="Calibri" w:eastAsia="Times New Roman" w:hAnsi="Calibri"/>
          <w:color w:val="000000"/>
          <w:sz w:val="22"/>
          <w:szCs w:val="22"/>
        </w:rPr>
        <w:t xml:space="preserve">w wysokości ………………. zł </w:t>
      </w:r>
      <w:r w:rsidRPr="002172F3">
        <w:rPr>
          <w:rFonts w:ascii="Calibri" w:eastAsia="Times New Roman" w:hAnsi="Calibri"/>
          <w:b/>
          <w:color w:val="000000"/>
          <w:sz w:val="22"/>
          <w:szCs w:val="22"/>
        </w:rPr>
        <w:t>brutto</w:t>
      </w:r>
      <w:r w:rsidRPr="002172F3">
        <w:rPr>
          <w:rFonts w:ascii="Calibri" w:eastAsia="Times New Roman" w:hAnsi="Calibri"/>
          <w:color w:val="000000"/>
          <w:sz w:val="22"/>
          <w:szCs w:val="22"/>
        </w:rPr>
        <w:t xml:space="preserve"> (słownie:</w:t>
      </w:r>
      <w:r w:rsidRPr="002172F3">
        <w:rPr>
          <w:rFonts w:ascii="Calibri" w:eastAsia="Times New Roman" w:hAnsi="Calibri"/>
          <w:b/>
          <w:bCs/>
          <w:color w:val="000000"/>
          <w:sz w:val="22"/>
          <w:szCs w:val="22"/>
        </w:rPr>
        <w:t>………………………………….</w:t>
      </w:r>
      <w:r w:rsidRPr="002172F3">
        <w:rPr>
          <w:rFonts w:ascii="Calibri" w:eastAsia="Times New Roman" w:hAnsi="Calibri"/>
          <w:color w:val="000000"/>
          <w:sz w:val="22"/>
          <w:szCs w:val="22"/>
        </w:rPr>
        <w:t xml:space="preserve">), w tym należny podatek VAT. </w:t>
      </w:r>
    </w:p>
    <w:p w14:paraId="4237C3D3" w14:textId="77777777" w:rsidR="002172F3" w:rsidRPr="002172F3" w:rsidRDefault="002172F3" w:rsidP="002172F3">
      <w:pPr>
        <w:numPr>
          <w:ilvl w:val="0"/>
          <w:numId w:val="24"/>
        </w:numPr>
        <w:tabs>
          <w:tab w:val="left" w:pos="426"/>
        </w:tabs>
        <w:spacing w:after="100" w:afterAutospacing="1"/>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Wynagrodzenie za wykonanie przedmiotu umowy wypłacane będzie od dnia rozpoczęcia realizacji przedmiotu umowy w rozumieniu §4 ust. 1 niniejszej umowy w 16 równych ratach miesięcznych do 90% wysokości łącznego wynagrodzenia opisanego w ust. 1,  a 10% płatne będzie po uzyskaniu pozwolenia na użytkowanie. W przypadku zaistnienia sytuacji o której mowa w § 8 niniejszej umowy, tj. w przypadku zawieszenia wykonywania umowy, wypłata wynagrodzenia będzie wstrzymana przez okres zawieszenia. </w:t>
      </w:r>
    </w:p>
    <w:p w14:paraId="70604898" w14:textId="77777777" w:rsidR="002172F3" w:rsidRPr="002172F3" w:rsidRDefault="002172F3" w:rsidP="002172F3">
      <w:pPr>
        <w:numPr>
          <w:ilvl w:val="0"/>
          <w:numId w:val="24"/>
        </w:numPr>
        <w:tabs>
          <w:tab w:val="left" w:pos="426"/>
        </w:tabs>
        <w:spacing w:after="100" w:afterAutospacing="1"/>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Wynagrodzenie Inspektora obejmuje wszelkie koszty związane z realizacją umowy.</w:t>
      </w:r>
    </w:p>
    <w:p w14:paraId="38CDF258" w14:textId="77777777" w:rsidR="002172F3" w:rsidRPr="002172F3" w:rsidRDefault="002172F3" w:rsidP="002172F3">
      <w:pPr>
        <w:numPr>
          <w:ilvl w:val="0"/>
          <w:numId w:val="24"/>
        </w:numPr>
        <w:tabs>
          <w:tab w:val="left" w:pos="426"/>
        </w:tabs>
        <w:spacing w:after="100" w:afterAutospacing="1"/>
        <w:ind w:left="425" w:hanging="425"/>
        <w:jc w:val="both"/>
        <w:rPr>
          <w:rFonts w:ascii="Calibri" w:eastAsia="Times New Roman" w:hAnsi="Calibri"/>
          <w:color w:val="000000"/>
          <w:sz w:val="22"/>
          <w:szCs w:val="22"/>
        </w:rPr>
      </w:pPr>
      <w:r w:rsidRPr="002172F3">
        <w:rPr>
          <w:rFonts w:ascii="Calibri" w:eastAsia="Times New Roman" w:hAnsi="Calibri" w:cs="Arial"/>
          <w:color w:val="000000"/>
          <w:sz w:val="22"/>
          <w:szCs w:val="22"/>
        </w:rPr>
        <w:t>Podstawą zapłaty wynagrodzenia będą faktury miesięczne wystawione przez Inspektora dla Zamawiającego.</w:t>
      </w:r>
    </w:p>
    <w:p w14:paraId="4FD6EF03" w14:textId="77777777" w:rsidR="002172F3" w:rsidRPr="002172F3" w:rsidRDefault="002172F3" w:rsidP="002172F3">
      <w:pPr>
        <w:numPr>
          <w:ilvl w:val="0"/>
          <w:numId w:val="24"/>
        </w:numPr>
        <w:tabs>
          <w:tab w:val="left" w:pos="426"/>
        </w:tabs>
        <w:spacing w:after="100" w:afterAutospacing="1"/>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Podstawą do wystawienia faktur miesięcznych są podpisane przez obie strony protokoły  odbioru sporządzane na podstawie miesięcznych sprawozdań o których mowa w §2 ust. 6 pkt. 16 Umowy.</w:t>
      </w:r>
    </w:p>
    <w:p w14:paraId="039C2627" w14:textId="77777777" w:rsidR="002172F3" w:rsidRPr="002172F3" w:rsidRDefault="002172F3" w:rsidP="002172F3">
      <w:pPr>
        <w:numPr>
          <w:ilvl w:val="0"/>
          <w:numId w:val="24"/>
        </w:numPr>
        <w:tabs>
          <w:tab w:val="left" w:pos="426"/>
          <w:tab w:val="left" w:pos="567"/>
        </w:tabs>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Wynagrodzenie płatne będzie przelewem na rachunek bankowy Inspektora  wskazany </w:t>
      </w:r>
      <w:r w:rsidRPr="002172F3">
        <w:rPr>
          <w:rFonts w:ascii="Calibri" w:eastAsia="MingLiU" w:hAnsi="Calibri" w:cs="MingLiU"/>
          <w:color w:val="000000"/>
          <w:sz w:val="22"/>
          <w:szCs w:val="22"/>
        </w:rPr>
        <w:br/>
      </w:r>
      <w:r w:rsidRPr="002172F3">
        <w:rPr>
          <w:rFonts w:ascii="Calibri" w:eastAsia="Times New Roman" w:hAnsi="Calibri"/>
          <w:color w:val="000000"/>
          <w:sz w:val="22"/>
          <w:szCs w:val="22"/>
        </w:rPr>
        <w:t xml:space="preserve">na fakturze </w:t>
      </w:r>
      <w:r w:rsidRPr="002172F3">
        <w:rPr>
          <w:rFonts w:ascii="Calibri" w:eastAsia="Times New Roman" w:hAnsi="Calibri"/>
          <w:b/>
          <w:color w:val="000000"/>
          <w:sz w:val="22"/>
          <w:szCs w:val="22"/>
        </w:rPr>
        <w:t>w  terminie do ……. dni od</w:t>
      </w:r>
      <w:r w:rsidRPr="002172F3">
        <w:rPr>
          <w:rFonts w:ascii="Calibri" w:eastAsia="Times New Roman" w:hAnsi="Calibri"/>
          <w:color w:val="000000"/>
          <w:sz w:val="22"/>
          <w:szCs w:val="22"/>
        </w:rPr>
        <w:t xml:space="preserve"> daty otrzymania przez Zamawiającego prawidłowo wystawionej faktury VAT.</w:t>
      </w:r>
    </w:p>
    <w:p w14:paraId="18705467" w14:textId="77777777" w:rsidR="002172F3" w:rsidRPr="002172F3" w:rsidRDefault="002172F3" w:rsidP="002172F3">
      <w:pPr>
        <w:tabs>
          <w:tab w:val="left" w:pos="426"/>
          <w:tab w:val="left" w:pos="567"/>
        </w:tabs>
        <w:ind w:left="425"/>
        <w:jc w:val="both"/>
        <w:rPr>
          <w:rFonts w:ascii="Calibri" w:eastAsia="Times New Roman" w:hAnsi="Calibri"/>
          <w:color w:val="000000"/>
          <w:sz w:val="22"/>
          <w:szCs w:val="22"/>
        </w:rPr>
      </w:pPr>
      <w:r w:rsidRPr="002172F3">
        <w:rPr>
          <w:rFonts w:ascii="Calibri" w:eastAsia="Times New Roman" w:hAnsi="Calibri"/>
          <w:color w:val="000000"/>
          <w:sz w:val="22"/>
          <w:szCs w:val="22"/>
        </w:rPr>
        <w:t>Faktura VAT powinna zawierać następujące dane:</w:t>
      </w:r>
    </w:p>
    <w:p w14:paraId="2862A9AB"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u w:val="single"/>
        </w:rPr>
      </w:pPr>
      <w:r w:rsidRPr="002172F3">
        <w:rPr>
          <w:rFonts w:ascii="Calibri" w:eastAsia="Times New Roman" w:hAnsi="Calibri"/>
          <w:b/>
          <w:color w:val="000000"/>
          <w:sz w:val="22"/>
          <w:szCs w:val="22"/>
          <w:u w:val="single"/>
        </w:rPr>
        <w:t>Nabywca:</w:t>
      </w:r>
    </w:p>
    <w:p w14:paraId="6C13CC13"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t xml:space="preserve">Województwo Pomorskie </w:t>
      </w:r>
    </w:p>
    <w:p w14:paraId="4E88F5A1"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t>NIP: 583-31-63-786</w:t>
      </w:r>
    </w:p>
    <w:p w14:paraId="7743FDB9"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t>ul. Okopowa 21/27</w:t>
      </w:r>
    </w:p>
    <w:p w14:paraId="0669930E"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t>80-810 Gdańsk</w:t>
      </w:r>
    </w:p>
    <w:p w14:paraId="1B3B227B"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u w:val="single"/>
        </w:rPr>
      </w:pPr>
      <w:r w:rsidRPr="002172F3">
        <w:rPr>
          <w:rFonts w:ascii="Calibri" w:eastAsia="Times New Roman" w:hAnsi="Calibri"/>
          <w:b/>
          <w:color w:val="000000"/>
          <w:sz w:val="22"/>
          <w:szCs w:val="22"/>
          <w:u w:val="single"/>
        </w:rPr>
        <w:t>Odbiorca:</w:t>
      </w:r>
    </w:p>
    <w:p w14:paraId="46A68A78"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t>Pomorski Zespół Parków Krajobrazowych</w:t>
      </w:r>
    </w:p>
    <w:p w14:paraId="7E1B09DD"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t>ul. Poniatowskiego 4 A</w:t>
      </w:r>
    </w:p>
    <w:p w14:paraId="6E564F2E" w14:textId="77777777" w:rsidR="002172F3" w:rsidRPr="002172F3" w:rsidRDefault="002172F3" w:rsidP="002172F3">
      <w:pPr>
        <w:tabs>
          <w:tab w:val="left" w:pos="426"/>
          <w:tab w:val="left" w:pos="567"/>
        </w:tabs>
        <w:ind w:left="425"/>
        <w:jc w:val="both"/>
        <w:rPr>
          <w:rFonts w:ascii="Calibri" w:eastAsia="Times New Roman" w:hAnsi="Calibri"/>
          <w:b/>
          <w:color w:val="000000"/>
          <w:sz w:val="22"/>
          <w:szCs w:val="22"/>
        </w:rPr>
      </w:pPr>
      <w:r w:rsidRPr="002172F3">
        <w:rPr>
          <w:rFonts w:ascii="Calibri" w:eastAsia="Times New Roman" w:hAnsi="Calibri"/>
          <w:b/>
          <w:color w:val="000000"/>
          <w:sz w:val="22"/>
          <w:szCs w:val="22"/>
        </w:rPr>
        <w:lastRenderedPageBreak/>
        <w:t>76-200 Słupsk</w:t>
      </w:r>
    </w:p>
    <w:p w14:paraId="00288722" w14:textId="77777777" w:rsidR="002172F3" w:rsidRPr="002172F3" w:rsidRDefault="002172F3" w:rsidP="002172F3">
      <w:pPr>
        <w:numPr>
          <w:ilvl w:val="0"/>
          <w:numId w:val="24"/>
        </w:numPr>
        <w:tabs>
          <w:tab w:val="left" w:pos="426"/>
          <w:tab w:val="left" w:pos="567"/>
        </w:tabs>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Inspektor nie może bez zgody Zamawiającego, wyrażonej na piśmie, przenosić wierzytelności wynikających z niniejszej umowy na osoby trzecie.</w:t>
      </w:r>
    </w:p>
    <w:p w14:paraId="2DD4DABA" w14:textId="77777777" w:rsidR="002172F3" w:rsidRPr="002172F3" w:rsidRDefault="002172F3" w:rsidP="002172F3">
      <w:pPr>
        <w:numPr>
          <w:ilvl w:val="0"/>
          <w:numId w:val="24"/>
        </w:numPr>
        <w:tabs>
          <w:tab w:val="left" w:pos="426"/>
          <w:tab w:val="left" w:pos="567"/>
        </w:tabs>
        <w:ind w:left="425" w:hanging="425"/>
        <w:jc w:val="both"/>
        <w:rPr>
          <w:rFonts w:ascii="Calibri" w:eastAsia="Times New Roman" w:hAnsi="Calibri"/>
          <w:color w:val="000000"/>
          <w:sz w:val="22"/>
          <w:szCs w:val="22"/>
        </w:rPr>
      </w:pPr>
      <w:r w:rsidRPr="002172F3">
        <w:rPr>
          <w:rFonts w:ascii="Calibri" w:eastAsia="Times New Roman" w:hAnsi="Calibri"/>
          <w:color w:val="000000"/>
          <w:sz w:val="22"/>
          <w:szCs w:val="22"/>
        </w:rPr>
        <w:t>Jeżeli, do Inspektora zastosowanie znajdować będę przepisy ustawy z dnia 10 października 2002r. o minimalnym wynagrodzeniu za pracę, w szczególności jej przepisy art. 8a – 8c, wówczas Inspektor zobowiązany będzie przedstawiać zestawienie godzin poświęconych na realizację tych czynności za każdy miesiąc w którym świadczone były usługi.</w:t>
      </w:r>
      <w:r w:rsidRPr="002172F3">
        <w:rPr>
          <w:rFonts w:ascii="Calibri" w:eastAsia="Times New Roman" w:hAnsi="Calibri"/>
          <w:color w:val="000000"/>
          <w:sz w:val="22"/>
          <w:szCs w:val="22"/>
          <w:vertAlign w:val="superscript"/>
        </w:rPr>
        <w:footnoteReference w:id="1"/>
      </w:r>
    </w:p>
    <w:p w14:paraId="59D7CDF6" w14:textId="77777777" w:rsidR="002172F3" w:rsidRPr="002172F3" w:rsidRDefault="002172F3" w:rsidP="002172F3">
      <w:pPr>
        <w:rPr>
          <w:rFonts w:ascii="Calibri" w:eastAsia="Times New Roman" w:hAnsi="Calibri" w:cs="Arial"/>
          <w:b/>
          <w:color w:val="000000"/>
          <w:sz w:val="22"/>
          <w:szCs w:val="22"/>
        </w:rPr>
      </w:pPr>
    </w:p>
    <w:p w14:paraId="47054E07" w14:textId="77777777" w:rsidR="002172F3" w:rsidRPr="002172F3" w:rsidRDefault="002172F3" w:rsidP="002172F3">
      <w:pPr>
        <w:rPr>
          <w:rFonts w:ascii="Calibri" w:eastAsia="Times New Roman" w:hAnsi="Calibri" w:cs="Arial"/>
          <w:b/>
          <w:color w:val="000000"/>
          <w:sz w:val="22"/>
          <w:szCs w:val="22"/>
        </w:rPr>
      </w:pPr>
    </w:p>
    <w:p w14:paraId="318F3F75"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4</w:t>
      </w:r>
    </w:p>
    <w:p w14:paraId="5F8227F8"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Terminy</w:t>
      </w:r>
    </w:p>
    <w:p w14:paraId="1F444557" w14:textId="77777777" w:rsidR="002172F3" w:rsidRPr="002172F3" w:rsidRDefault="002172F3" w:rsidP="002172F3">
      <w:pPr>
        <w:jc w:val="both"/>
        <w:rPr>
          <w:rFonts w:ascii="Calibri" w:eastAsia="Times New Roman" w:hAnsi="Calibri" w:cs="Arial"/>
          <w:b/>
          <w:color w:val="000000"/>
          <w:sz w:val="22"/>
          <w:szCs w:val="22"/>
        </w:rPr>
      </w:pPr>
    </w:p>
    <w:p w14:paraId="1924D1D5" w14:textId="77777777" w:rsidR="002172F3" w:rsidRPr="002172F3" w:rsidRDefault="002172F3" w:rsidP="002172F3">
      <w:pPr>
        <w:numPr>
          <w:ilvl w:val="0"/>
          <w:numId w:val="16"/>
        </w:numPr>
        <w:tabs>
          <w:tab w:val="left" w:pos="426"/>
        </w:tabs>
        <w:spacing w:after="100" w:afterAutospacing="1"/>
        <w:ind w:left="426" w:hanging="426"/>
        <w:contextualSpacing/>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Rozpoczęcie realizacji przedmiotu umowy ustala się na dzień podpisania umowy tj. …………… chyba że przekazanie placu budowy wykonawcy robót nastąpi w terminie późniejszym. Wówczas terminem rozpoczęcia realizacji przedmiotu umowy jest przekazanie placu budowy. </w:t>
      </w:r>
    </w:p>
    <w:p w14:paraId="349286D6" w14:textId="77777777" w:rsidR="002172F3" w:rsidRPr="002172F3" w:rsidRDefault="002172F3" w:rsidP="002172F3">
      <w:pPr>
        <w:numPr>
          <w:ilvl w:val="0"/>
          <w:numId w:val="16"/>
        </w:numPr>
        <w:tabs>
          <w:tab w:val="left" w:pos="426"/>
        </w:tabs>
        <w:spacing w:after="100" w:afterAutospacing="1"/>
        <w:ind w:left="426" w:hanging="426"/>
        <w:contextualSpacing/>
        <w:jc w:val="both"/>
        <w:rPr>
          <w:rFonts w:ascii="Calibri" w:eastAsia="Times New Roman" w:hAnsi="Calibri"/>
          <w:color w:val="000000"/>
          <w:sz w:val="22"/>
          <w:szCs w:val="22"/>
        </w:rPr>
      </w:pPr>
      <w:r w:rsidRPr="002172F3">
        <w:rPr>
          <w:rFonts w:ascii="Calibri" w:eastAsia="Times New Roman" w:hAnsi="Calibri"/>
          <w:color w:val="000000"/>
          <w:sz w:val="22"/>
          <w:szCs w:val="22"/>
        </w:rPr>
        <w:t>Inspektor zobowiązuje się świadczyć Usługę do zakończenia inwestycji będącej przedmiotem nadzoru tj. do dnia końcowego odbioru robót i uzyskania pozwolenia na użytkowanie.</w:t>
      </w:r>
    </w:p>
    <w:p w14:paraId="744B8AE4" w14:textId="77777777" w:rsidR="002172F3" w:rsidRPr="002172F3" w:rsidRDefault="002172F3" w:rsidP="002172F3">
      <w:pPr>
        <w:numPr>
          <w:ilvl w:val="0"/>
          <w:numId w:val="16"/>
        </w:numPr>
        <w:tabs>
          <w:tab w:val="left" w:pos="426"/>
        </w:tabs>
        <w:spacing w:after="100" w:afterAutospacing="1"/>
        <w:ind w:left="426" w:hanging="426"/>
        <w:contextualSpacing/>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Planowany termin realizacji (zakończenia) robót budowlanych – 29.06.2018 r.  Ww. termin może ulec zmianie, zaś Inspektor winien uwzględnić ryzyko zmiany terminu realizacji robót w wynagrodzeniu (cenie oferty). W szczególności winien on uwzględnić ryzyko wystąpienia sytuacji o której mowa w §1 ust. 8 niniejszej umowy. </w:t>
      </w:r>
    </w:p>
    <w:p w14:paraId="111C5427" w14:textId="77777777" w:rsidR="002172F3" w:rsidRPr="002172F3" w:rsidRDefault="002172F3" w:rsidP="002172F3">
      <w:pPr>
        <w:numPr>
          <w:ilvl w:val="0"/>
          <w:numId w:val="16"/>
        </w:numPr>
        <w:tabs>
          <w:tab w:val="left" w:pos="426"/>
        </w:tabs>
        <w:spacing w:after="100" w:afterAutospacing="1"/>
        <w:ind w:left="426" w:hanging="426"/>
        <w:contextualSpacing/>
        <w:jc w:val="both"/>
        <w:rPr>
          <w:rFonts w:ascii="Calibri" w:eastAsia="Times New Roman" w:hAnsi="Calibri"/>
          <w:color w:val="000000"/>
          <w:sz w:val="22"/>
          <w:szCs w:val="22"/>
        </w:rPr>
      </w:pPr>
      <w:r w:rsidRPr="002172F3">
        <w:rPr>
          <w:rFonts w:ascii="Calibri" w:eastAsia="Times New Roman" w:hAnsi="Calibri"/>
          <w:color w:val="000000"/>
          <w:sz w:val="22"/>
          <w:szCs w:val="22"/>
        </w:rPr>
        <w:t>Inspektor zobowiązany jest w ramach wynagrodzenia o którym mowa w §3 ust. 1 świadczyć usługi nadzoru inwestorskiego w okresie w którym, zgodnie z postanowieniem §2 ust. 6 pkt 30 niniejszej umowy, Zamawiającemu przysługiwać będą uprawnienia z rękojmi lub gwarancji.</w:t>
      </w:r>
    </w:p>
    <w:p w14:paraId="06D51172"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5</w:t>
      </w:r>
    </w:p>
    <w:p w14:paraId="370AFB83"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xml:space="preserve">Wypowiedzenie / Odstąpienie od Umowy </w:t>
      </w:r>
    </w:p>
    <w:p w14:paraId="3B5F93CD" w14:textId="77777777" w:rsidR="002172F3" w:rsidRPr="002172F3" w:rsidRDefault="002172F3" w:rsidP="002172F3">
      <w:pPr>
        <w:jc w:val="center"/>
        <w:rPr>
          <w:rFonts w:ascii="Calibri" w:eastAsia="Times New Roman" w:hAnsi="Calibri" w:cs="Arial"/>
          <w:b/>
          <w:color w:val="000000"/>
          <w:sz w:val="22"/>
          <w:szCs w:val="22"/>
        </w:rPr>
      </w:pPr>
    </w:p>
    <w:p w14:paraId="5CB5F6B0" w14:textId="77777777" w:rsidR="002172F3" w:rsidRPr="002172F3" w:rsidRDefault="002172F3" w:rsidP="002172F3">
      <w:pPr>
        <w:numPr>
          <w:ilvl w:val="0"/>
          <w:numId w:val="27"/>
        </w:numPr>
        <w:ind w:left="426"/>
        <w:jc w:val="both"/>
        <w:rPr>
          <w:rFonts w:ascii="Calibri" w:eastAsia="Times New Roman" w:hAnsi="Calibri"/>
          <w:b/>
          <w:color w:val="000000"/>
          <w:sz w:val="22"/>
          <w:szCs w:val="22"/>
        </w:rPr>
      </w:pPr>
      <w:r w:rsidRPr="002172F3">
        <w:rPr>
          <w:rFonts w:ascii="Calibri" w:eastAsia="Times New Roman" w:hAnsi="Calibri"/>
          <w:color w:val="000000"/>
          <w:sz w:val="22"/>
          <w:szCs w:val="22"/>
        </w:rPr>
        <w:t xml:space="preserve">Strony zastrzegają sobie prawo do odstąpienia od umowy, z powodu zaistnienia okoliczności, których nie można było przewidzieć w dniu zawarcia umowy powodujących, że realizacja zadania, o którym mowa w §1 ust. 1 umowy nie leży w interesie publicznym lub niemożności realizacji zadania. </w:t>
      </w:r>
    </w:p>
    <w:p w14:paraId="4BC5A843" w14:textId="77777777" w:rsidR="002172F3" w:rsidRPr="002172F3" w:rsidRDefault="002172F3" w:rsidP="002172F3">
      <w:pPr>
        <w:numPr>
          <w:ilvl w:val="0"/>
          <w:numId w:val="27"/>
        </w:numPr>
        <w:ind w:left="426"/>
        <w:jc w:val="both"/>
        <w:rPr>
          <w:rFonts w:ascii="Calibri" w:eastAsia="Times New Roman" w:hAnsi="Calibri"/>
          <w:b/>
          <w:color w:val="000000"/>
          <w:sz w:val="22"/>
          <w:szCs w:val="22"/>
        </w:rPr>
      </w:pPr>
      <w:r w:rsidRPr="002172F3">
        <w:rPr>
          <w:rFonts w:ascii="Calibri" w:eastAsia="Times New Roman" w:hAnsi="Calibri" w:cs="Arial"/>
          <w:color w:val="000000"/>
          <w:sz w:val="22"/>
          <w:szCs w:val="22"/>
        </w:rPr>
        <w:t xml:space="preserve">Zamawiający może wypowiedzieć Umowę ze skutkiem natychmiastowym w drodze oświadczenia złożonego Inspektorowi na piśmie, w przypadku wystąpienia następujących okoliczności: </w:t>
      </w:r>
    </w:p>
    <w:p w14:paraId="78D4E283"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przeciwko Inspektorowi zostanie złożony wniosek o ogłoszenie upadłości lub Inspektor złoży wniosek z zamiarem skorzystania z przepisów o postępowaniu naprawczym, likwidacji, postępowaniu układowym, upadłościowym, restrukturyzacyjnym lub podobnych, </w:t>
      </w:r>
    </w:p>
    <w:p w14:paraId="1A02A312"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Inspektor nie będzie realizował swoich zobowiązań zgodnie z postanowieniami Umowy, </w:t>
      </w:r>
    </w:p>
    <w:p w14:paraId="7236972B"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Inspektor posłuży się wobec Zamawiającego nieprawdziwymi lub zafałszowanymi informacjami, danymi, raportami, analizami, interpretacjami, badaniami, ekspertyzami, sprawozdaniami lub opiniami związanymi z realizacją przedmiotu Umowy,</w:t>
      </w:r>
    </w:p>
    <w:p w14:paraId="33523E37"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Inspektor nie zidentyfikuje wady robót budowlanych, która może, w opinii Zamawiającego, mieć niekorzystny wpływ na terminową lub optymalną pod względem kosztów realizację Inwestycji, </w:t>
      </w:r>
    </w:p>
    <w:p w14:paraId="7529858A"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lastRenderedPageBreak/>
        <w:t>nieprzestrzeganie przez Inspektora przepisów prawa, regulacji, pozwoleń, zgód lub norm mających zastosowanie w związku z realizacją niniejszej umowy,</w:t>
      </w:r>
    </w:p>
    <w:p w14:paraId="54F4FCDD"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Inspektor, bez zgody Zamawiającego, powierzy osobie trzeciej w jakiejkolwiek formie w części lub w całości realizację obowiązków lub uprawnień wynikających z niniejszej Umowy, </w:t>
      </w:r>
    </w:p>
    <w:p w14:paraId="55957C55" w14:textId="77777777" w:rsidR="002172F3" w:rsidRPr="002172F3" w:rsidRDefault="002172F3" w:rsidP="002172F3">
      <w:pPr>
        <w:numPr>
          <w:ilvl w:val="0"/>
          <w:numId w:val="29"/>
        </w:numPr>
        <w:ind w:left="709"/>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innego rodzaju naruszenie niniejszej Umowy przez Inspektora (w tym, niewykonanie lub nienależyte wykonanie któregokolwiek z zobowiązań, niedołożenia należytej staranności, złożenie nieprawdziwych lub niekompletnych oświadczeń i zapewnień na podstawie niniejszej Umowy).</w:t>
      </w:r>
    </w:p>
    <w:p w14:paraId="62CF9EBF" w14:textId="77777777" w:rsidR="002172F3" w:rsidRPr="002172F3" w:rsidRDefault="002172F3" w:rsidP="002172F3">
      <w:pPr>
        <w:numPr>
          <w:ilvl w:val="0"/>
          <w:numId w:val="27"/>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Przed wypowiedzeniem Umowy, w sytuacji wystąpienia jednej z przyczyn wymienionych w ust. 2, Zamawiający może wezwać Inspektora do podjęcia </w:t>
      </w:r>
      <w:proofErr w:type="spellStart"/>
      <w:r w:rsidRPr="002172F3">
        <w:rPr>
          <w:rFonts w:ascii="Calibri" w:eastAsia="Times New Roman" w:hAnsi="Calibri" w:cs="Arial"/>
          <w:color w:val="000000"/>
          <w:sz w:val="22"/>
          <w:szCs w:val="22"/>
        </w:rPr>
        <w:t>zachowań</w:t>
      </w:r>
      <w:proofErr w:type="spellEnd"/>
      <w:r w:rsidRPr="002172F3">
        <w:rPr>
          <w:rFonts w:ascii="Calibri" w:eastAsia="Times New Roman" w:hAnsi="Calibri" w:cs="Arial"/>
          <w:color w:val="000000"/>
          <w:sz w:val="22"/>
          <w:szCs w:val="22"/>
        </w:rPr>
        <w:t xml:space="preserve"> zgodnych z Umową wyznaczając mu dodatkowy termin.</w:t>
      </w:r>
    </w:p>
    <w:p w14:paraId="5209E55E" w14:textId="77777777" w:rsidR="002172F3" w:rsidRPr="002172F3" w:rsidRDefault="002172F3" w:rsidP="002172F3">
      <w:pPr>
        <w:numPr>
          <w:ilvl w:val="0"/>
          <w:numId w:val="27"/>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Po wypowiedzeniu Umowy przez którąkolwiek ze Stron, niezależnie od jego przyczyn, Inspektor, będzie zobowiązany nadal świadczyć usługi przez okres 4 tygodni od daty oświadczenia o wypowiedzeniu Umowy, chyba że Zamawiający zwolni Inspektora z tego obowiązku.</w:t>
      </w:r>
    </w:p>
    <w:p w14:paraId="60B13B23" w14:textId="77777777" w:rsidR="002172F3" w:rsidRPr="002172F3" w:rsidRDefault="002172F3" w:rsidP="002172F3">
      <w:pPr>
        <w:numPr>
          <w:ilvl w:val="0"/>
          <w:numId w:val="27"/>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Wypowiedzenie Umowy, niezależnie od jego powodu, nastąpi bez uszczerbku dla praw lub środków prawnych przysługujących dowolnej Stronie w związku z niewykonaniem lub nienależytym wykonaniem któregokolwiek z zobowiązań przez drugą Stronę przed dniem wypowiedzenia umowy. </w:t>
      </w:r>
    </w:p>
    <w:p w14:paraId="0A368E73" w14:textId="77777777" w:rsidR="002172F3" w:rsidRPr="002172F3" w:rsidRDefault="002172F3" w:rsidP="002172F3">
      <w:pPr>
        <w:numPr>
          <w:ilvl w:val="0"/>
          <w:numId w:val="27"/>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wypowiedzenia Umowy przez którąkolwiek ze Stron, świadczenia dotychczas spełnione nie podlegają zwrotowi. W przypadku usług, które zostały wykonane przez Inspektora do dnia wypowiedzenia Umowy zostaną one rozliczone przy odpowiednim zastosowaniu postanowień Umowy.</w:t>
      </w:r>
    </w:p>
    <w:p w14:paraId="6A03985C" w14:textId="77777777" w:rsidR="002172F3" w:rsidRPr="002172F3" w:rsidRDefault="002172F3" w:rsidP="002172F3">
      <w:pPr>
        <w:numPr>
          <w:ilvl w:val="0"/>
          <w:numId w:val="27"/>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wypowiedzenia Umowy przez którąkolwiek ze stron, Inspektor jest zobowiązany sporządzić raport zamknięcia, zawierający szczegółowe zestawienie wykonanych czynności oraz opisujący stan zaawansowania inwestycji na dzień zakończenia budowy.</w:t>
      </w:r>
    </w:p>
    <w:p w14:paraId="26F8DF4F" w14:textId="77777777" w:rsidR="002172F3" w:rsidRPr="002172F3" w:rsidRDefault="002172F3" w:rsidP="002172F3">
      <w:pPr>
        <w:jc w:val="both"/>
        <w:rPr>
          <w:rFonts w:ascii="Calibri" w:eastAsia="Times New Roman" w:hAnsi="Calibri"/>
          <w:b/>
          <w:color w:val="000000"/>
          <w:sz w:val="22"/>
          <w:szCs w:val="22"/>
        </w:rPr>
      </w:pPr>
    </w:p>
    <w:p w14:paraId="349BA407"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6</w:t>
      </w:r>
    </w:p>
    <w:p w14:paraId="51F08193"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Kary umowne</w:t>
      </w:r>
    </w:p>
    <w:p w14:paraId="12A7C6DC" w14:textId="77777777" w:rsidR="002172F3" w:rsidRPr="002172F3" w:rsidRDefault="002172F3" w:rsidP="002172F3">
      <w:pPr>
        <w:widowControl w:val="0"/>
        <w:numPr>
          <w:ilvl w:val="0"/>
          <w:numId w:val="20"/>
        </w:numPr>
        <w:overflowPunct w:val="0"/>
        <w:autoSpaceDE w:val="0"/>
        <w:autoSpaceDN w:val="0"/>
        <w:adjustRightInd w:val="0"/>
        <w:jc w:val="both"/>
        <w:textAlignment w:val="baseline"/>
        <w:rPr>
          <w:rFonts w:ascii="Calibri" w:eastAsia="Times New Roman" w:hAnsi="Calibri"/>
          <w:color w:val="000000"/>
          <w:sz w:val="22"/>
          <w:szCs w:val="22"/>
        </w:rPr>
      </w:pPr>
      <w:r w:rsidRPr="002172F3">
        <w:rPr>
          <w:rFonts w:ascii="Calibri" w:eastAsia="Times New Roman" w:hAnsi="Calibri"/>
          <w:color w:val="000000"/>
          <w:sz w:val="22"/>
          <w:szCs w:val="22"/>
        </w:rPr>
        <w:t>Strony ustalają, odpowiedzialność odszkodowawczą w formie kar umownych z następujących tytułów i w podanych wysokościach:</w:t>
      </w:r>
    </w:p>
    <w:p w14:paraId="4984B353" w14:textId="77777777" w:rsidR="002172F3" w:rsidRPr="002172F3" w:rsidRDefault="002172F3" w:rsidP="002172F3">
      <w:pPr>
        <w:widowControl w:val="0"/>
        <w:numPr>
          <w:ilvl w:val="0"/>
          <w:numId w:val="22"/>
        </w:numPr>
        <w:overflowPunct w:val="0"/>
        <w:autoSpaceDE w:val="0"/>
        <w:autoSpaceDN w:val="0"/>
        <w:adjustRightInd w:val="0"/>
        <w:jc w:val="both"/>
        <w:textAlignment w:val="baseline"/>
        <w:rPr>
          <w:rFonts w:ascii="Calibri" w:eastAsia="Times New Roman" w:hAnsi="Calibri"/>
          <w:color w:val="000000"/>
          <w:sz w:val="22"/>
          <w:szCs w:val="22"/>
        </w:rPr>
      </w:pPr>
      <w:r w:rsidRPr="002172F3">
        <w:rPr>
          <w:rFonts w:ascii="Calibri" w:eastAsia="Times New Roman" w:hAnsi="Calibri"/>
          <w:color w:val="000000"/>
          <w:sz w:val="22"/>
          <w:szCs w:val="22"/>
        </w:rPr>
        <w:t>Inspektor zapłaci Zamawiającemu karę umowną w wysokości 10% wynagrodzenia umownego w przypadku odstąpienia od umowy przez Inspektora z przyczyn niezależnych od Zamawiającego,</w:t>
      </w:r>
    </w:p>
    <w:p w14:paraId="02E042FC" w14:textId="77777777" w:rsidR="002172F3" w:rsidRPr="002172F3" w:rsidRDefault="002172F3" w:rsidP="002172F3">
      <w:pPr>
        <w:widowControl w:val="0"/>
        <w:numPr>
          <w:ilvl w:val="0"/>
          <w:numId w:val="22"/>
        </w:numPr>
        <w:overflowPunct w:val="0"/>
        <w:autoSpaceDE w:val="0"/>
        <w:autoSpaceDN w:val="0"/>
        <w:adjustRightInd w:val="0"/>
        <w:jc w:val="both"/>
        <w:textAlignment w:val="baseline"/>
        <w:rPr>
          <w:rFonts w:ascii="Calibri" w:eastAsia="Times New Roman" w:hAnsi="Calibri"/>
          <w:color w:val="000000"/>
          <w:sz w:val="22"/>
          <w:szCs w:val="22"/>
        </w:rPr>
      </w:pPr>
      <w:r w:rsidRPr="002172F3">
        <w:rPr>
          <w:rFonts w:ascii="Calibri" w:eastAsia="Times New Roman" w:hAnsi="Calibri"/>
          <w:color w:val="000000"/>
          <w:sz w:val="22"/>
          <w:szCs w:val="22"/>
        </w:rPr>
        <w:t>Inspektor zapłaci Zamawiającemu karę umowną za niedotrzymanie wymaganych terminów wizytowania i nadzorowania budowy, o których mowa w niniejszej umowie, w wysokości 0,5% wynagrodzenia umownego od każdej osoby pełniącej nadzór, której obecność była przewidziana lub wymagana w danym dniu za ten dzień,</w:t>
      </w:r>
    </w:p>
    <w:p w14:paraId="70766A20" w14:textId="77777777" w:rsidR="002172F3" w:rsidRPr="002172F3" w:rsidRDefault="002172F3" w:rsidP="002172F3">
      <w:pPr>
        <w:numPr>
          <w:ilvl w:val="0"/>
          <w:numId w:val="22"/>
        </w:numPr>
        <w:contextualSpacing/>
        <w:jc w:val="both"/>
        <w:rPr>
          <w:rFonts w:ascii="Calibri" w:eastAsia="Times New Roman" w:hAnsi="Calibri" w:cs="Arial"/>
          <w:color w:val="000000"/>
          <w:sz w:val="22"/>
          <w:szCs w:val="22"/>
        </w:rPr>
      </w:pPr>
      <w:r w:rsidRPr="002172F3">
        <w:rPr>
          <w:rFonts w:ascii="Calibri" w:eastAsia="Times New Roman" w:hAnsi="Calibri"/>
          <w:color w:val="000000"/>
          <w:sz w:val="22"/>
          <w:szCs w:val="22"/>
        </w:rPr>
        <w:t xml:space="preserve">Inspektor zapłaci Zamawiającemu karę umowną </w:t>
      </w:r>
      <w:r w:rsidRPr="002172F3">
        <w:rPr>
          <w:rFonts w:ascii="Calibri" w:eastAsia="Times New Roman" w:hAnsi="Calibri" w:cs="Arial"/>
          <w:color w:val="000000"/>
          <w:sz w:val="22"/>
          <w:szCs w:val="22"/>
        </w:rPr>
        <w:t>w przypadku dokonania – z przyczyn dotyczących Inspektora – odbioru robót bez udziału inspektorów nadzoru z branży właściwej dla odbieranych prac – w wysokości 500,00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był obecny chociażby jeden inspektor nadzoru, gdy wymagana jest obecność inspektorów nadzoru z kilku branż,</w:t>
      </w:r>
    </w:p>
    <w:p w14:paraId="09D250C1" w14:textId="77777777" w:rsidR="002172F3" w:rsidRPr="002172F3" w:rsidRDefault="002172F3" w:rsidP="002172F3">
      <w:pPr>
        <w:numPr>
          <w:ilvl w:val="0"/>
          <w:numId w:val="22"/>
        </w:numPr>
        <w:contextualSpacing/>
        <w:jc w:val="both"/>
        <w:rPr>
          <w:rFonts w:ascii="Calibri" w:eastAsia="Times New Roman" w:hAnsi="Calibri" w:cs="Arial"/>
          <w:color w:val="000000"/>
          <w:sz w:val="22"/>
          <w:szCs w:val="22"/>
        </w:rPr>
      </w:pPr>
      <w:r w:rsidRPr="002172F3">
        <w:rPr>
          <w:rFonts w:ascii="Calibri" w:eastAsia="Times New Roman" w:hAnsi="Calibri"/>
          <w:color w:val="000000"/>
          <w:sz w:val="22"/>
          <w:szCs w:val="22"/>
        </w:rPr>
        <w:t>Inspektor zapłaci Zamawiającemu karę umowną</w:t>
      </w:r>
      <w:r w:rsidRPr="002172F3">
        <w:rPr>
          <w:rFonts w:ascii="Calibri" w:eastAsia="Times New Roman" w:hAnsi="Calibri" w:cs="Arial"/>
          <w:color w:val="000000"/>
          <w:sz w:val="22"/>
          <w:szCs w:val="22"/>
        </w:rPr>
        <w:t xml:space="preserve"> w przypadku, gdy Inspektor  nie wykona któregokolwiek obowiązku przewidzianego Umową, w szczególności przewidzianego w § 2 ust. </w:t>
      </w:r>
      <w:r w:rsidRPr="002172F3">
        <w:rPr>
          <w:rFonts w:ascii="Calibri" w:eastAsia="Times New Roman" w:hAnsi="Calibri" w:cs="Arial"/>
          <w:color w:val="000000"/>
          <w:sz w:val="22"/>
          <w:szCs w:val="22"/>
        </w:rPr>
        <w:lastRenderedPageBreak/>
        <w:t>6 umowy – w wysokości 500,00 zł za każdorazowe niewykonanie obciążającego go obowiązku przy czym zapłata tej kary nie zwalnia Inspektora z obowiązku wykonania czynności,</w:t>
      </w:r>
    </w:p>
    <w:p w14:paraId="6470C1B8" w14:textId="77777777" w:rsidR="002172F3" w:rsidRPr="002172F3" w:rsidRDefault="002172F3" w:rsidP="002172F3">
      <w:pPr>
        <w:numPr>
          <w:ilvl w:val="0"/>
          <w:numId w:val="22"/>
        </w:numPr>
        <w:contextualSpacing/>
        <w:jc w:val="both"/>
        <w:rPr>
          <w:rFonts w:ascii="Calibri" w:eastAsia="Times New Roman" w:hAnsi="Calibri" w:cs="Arial"/>
          <w:color w:val="000000"/>
          <w:sz w:val="22"/>
          <w:szCs w:val="22"/>
        </w:rPr>
      </w:pPr>
      <w:r w:rsidRPr="002172F3">
        <w:rPr>
          <w:rFonts w:ascii="Calibri" w:eastAsia="Times New Roman" w:hAnsi="Calibri"/>
          <w:color w:val="000000"/>
          <w:sz w:val="22"/>
          <w:szCs w:val="22"/>
        </w:rPr>
        <w:t>Inspektor zapłaci Zamawiającemu karę umowną</w:t>
      </w:r>
      <w:r w:rsidRPr="002172F3">
        <w:rPr>
          <w:rFonts w:ascii="Calibri" w:eastAsia="Times New Roman" w:hAnsi="Calibri" w:cs="Arial"/>
          <w:color w:val="000000"/>
          <w:sz w:val="22"/>
          <w:szCs w:val="22"/>
        </w:rPr>
        <w:t xml:space="preserve"> w przypadku podjęcia przez Inspektora – bez zgody Zamawiającego – czynności, decyzji lub działań, dla których umowa wymaga zgody Zamawiającego, w szczególności w zakresie obowiązku zgłoszenia podwykonawców, uzyskania zgody na zmiany osobowe w zespole Wykonawcy robót – w wysokości 1.000,00 zł za każdorazowe uchybienie obowiązkowi uzyskania zgody Zamawiającego.</w:t>
      </w:r>
    </w:p>
    <w:p w14:paraId="54C4A63B" w14:textId="77777777" w:rsidR="002172F3" w:rsidRPr="002172F3" w:rsidRDefault="002172F3" w:rsidP="002172F3">
      <w:pPr>
        <w:numPr>
          <w:ilvl w:val="0"/>
          <w:numId w:val="23"/>
        </w:numPr>
        <w:tabs>
          <w:tab w:val="left" w:pos="284"/>
        </w:tabs>
        <w:ind w:left="284" w:hanging="284"/>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Kary umowne stają się wymagalne w pierwszym dniu kiedy możliwe jest ich naliczenie a w przypadku kar za zwłokę z każdym dniem.</w:t>
      </w:r>
    </w:p>
    <w:p w14:paraId="1729FEFA" w14:textId="77777777" w:rsidR="002172F3" w:rsidRPr="002172F3" w:rsidRDefault="002172F3" w:rsidP="002172F3">
      <w:pPr>
        <w:numPr>
          <w:ilvl w:val="0"/>
          <w:numId w:val="23"/>
        </w:numPr>
        <w:tabs>
          <w:tab w:val="left" w:pos="284"/>
        </w:tabs>
        <w:ind w:left="284" w:hanging="284"/>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Naliczoną karę umowną Zamawiający potrąca z wynagrodzenia określonego </w:t>
      </w:r>
      <w:r w:rsidRPr="002172F3">
        <w:rPr>
          <w:rFonts w:ascii="Calibri" w:eastAsia="MingLiU" w:hAnsi="Calibri" w:cs="MingLiU"/>
          <w:color w:val="000000"/>
          <w:sz w:val="22"/>
          <w:szCs w:val="22"/>
        </w:rPr>
        <w:br/>
      </w:r>
      <w:r w:rsidRPr="002172F3">
        <w:rPr>
          <w:rFonts w:ascii="Calibri" w:eastAsia="Times New Roman" w:hAnsi="Calibri" w:cs="Arial"/>
          <w:color w:val="000000"/>
          <w:sz w:val="22"/>
          <w:szCs w:val="22"/>
        </w:rPr>
        <w:t>w § 3 ust. 1, informując o tym Inspektora na piśmie.</w:t>
      </w:r>
    </w:p>
    <w:p w14:paraId="4127729E" w14:textId="77777777" w:rsidR="002172F3" w:rsidRPr="002172F3" w:rsidRDefault="002172F3" w:rsidP="002172F3">
      <w:pPr>
        <w:widowControl w:val="0"/>
        <w:numPr>
          <w:ilvl w:val="0"/>
          <w:numId w:val="21"/>
        </w:numPr>
        <w:overflowPunct w:val="0"/>
        <w:autoSpaceDE w:val="0"/>
        <w:autoSpaceDN w:val="0"/>
        <w:adjustRightInd w:val="0"/>
        <w:jc w:val="both"/>
        <w:textAlignment w:val="baseline"/>
        <w:rPr>
          <w:rFonts w:ascii="Calibri" w:eastAsia="Times New Roman" w:hAnsi="Calibri"/>
          <w:color w:val="000000"/>
          <w:sz w:val="22"/>
          <w:szCs w:val="22"/>
        </w:rPr>
      </w:pPr>
      <w:r w:rsidRPr="002172F3">
        <w:rPr>
          <w:rFonts w:ascii="Calibri" w:eastAsia="Times New Roman" w:hAnsi="Calibri"/>
          <w:color w:val="000000"/>
          <w:sz w:val="22"/>
          <w:szCs w:val="22"/>
        </w:rPr>
        <w:t>Zamawiający może dochodzić od Inspektora odszkodowania przekraczającego wysokość zastosowanej kary umownej, na zasadach ogólnych.</w:t>
      </w:r>
    </w:p>
    <w:p w14:paraId="21650146" w14:textId="77777777" w:rsidR="002172F3" w:rsidRPr="002172F3" w:rsidRDefault="002172F3" w:rsidP="002172F3">
      <w:pPr>
        <w:jc w:val="both"/>
        <w:rPr>
          <w:rFonts w:ascii="Calibri" w:eastAsia="Times New Roman" w:hAnsi="Calibri" w:cs="Arial"/>
          <w:color w:val="000000"/>
          <w:sz w:val="22"/>
          <w:szCs w:val="22"/>
        </w:rPr>
      </w:pPr>
    </w:p>
    <w:p w14:paraId="3AEEA728" w14:textId="77777777" w:rsidR="002172F3" w:rsidRPr="002172F3" w:rsidRDefault="002172F3" w:rsidP="002172F3">
      <w:pPr>
        <w:rPr>
          <w:rFonts w:ascii="Calibri" w:eastAsia="Times New Roman" w:hAnsi="Calibri" w:cs="Arial"/>
          <w:b/>
          <w:color w:val="000000"/>
          <w:sz w:val="22"/>
          <w:szCs w:val="22"/>
        </w:rPr>
      </w:pPr>
    </w:p>
    <w:p w14:paraId="708F835E" w14:textId="77777777" w:rsidR="002172F3" w:rsidRPr="002172F3" w:rsidRDefault="002172F3" w:rsidP="002172F3">
      <w:pPr>
        <w:rPr>
          <w:rFonts w:ascii="Calibri" w:eastAsia="Times New Roman" w:hAnsi="Calibri" w:cs="Arial"/>
          <w:b/>
          <w:color w:val="000000"/>
          <w:sz w:val="22"/>
          <w:szCs w:val="22"/>
        </w:rPr>
      </w:pPr>
    </w:p>
    <w:p w14:paraId="4CAFA52F" w14:textId="77777777" w:rsidR="002172F3" w:rsidRPr="002172F3" w:rsidRDefault="002172F3" w:rsidP="002172F3">
      <w:pPr>
        <w:rPr>
          <w:rFonts w:ascii="Calibri" w:eastAsia="Times New Roman" w:hAnsi="Calibri" w:cs="Arial"/>
          <w:b/>
          <w:color w:val="000000"/>
          <w:sz w:val="22"/>
          <w:szCs w:val="22"/>
        </w:rPr>
      </w:pPr>
    </w:p>
    <w:p w14:paraId="0960D59E" w14:textId="77777777" w:rsidR="002172F3" w:rsidRPr="002172F3" w:rsidRDefault="002172F3" w:rsidP="002172F3">
      <w:pPr>
        <w:rPr>
          <w:rFonts w:ascii="Calibri" w:eastAsia="Times New Roman" w:hAnsi="Calibri" w:cs="Arial"/>
          <w:b/>
          <w:color w:val="000000"/>
          <w:sz w:val="22"/>
          <w:szCs w:val="22"/>
        </w:rPr>
      </w:pPr>
    </w:p>
    <w:p w14:paraId="62EFC432"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7</w:t>
      </w:r>
    </w:p>
    <w:p w14:paraId="23469C0A"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xml:space="preserve">Podwykonawstwo </w:t>
      </w:r>
    </w:p>
    <w:p w14:paraId="66DCF85B" w14:textId="77777777" w:rsidR="002172F3" w:rsidRPr="002172F3" w:rsidRDefault="002172F3" w:rsidP="002172F3">
      <w:pPr>
        <w:contextualSpacing/>
        <w:jc w:val="center"/>
        <w:rPr>
          <w:rFonts w:ascii="Calibri" w:eastAsia="Times New Roman" w:hAnsi="Calibri" w:cs="Arial"/>
          <w:b/>
          <w:color w:val="000000"/>
          <w:sz w:val="22"/>
          <w:szCs w:val="22"/>
        </w:rPr>
      </w:pPr>
    </w:p>
    <w:p w14:paraId="4630BB43" w14:textId="77777777" w:rsidR="002172F3" w:rsidRPr="002172F3" w:rsidRDefault="002172F3" w:rsidP="002172F3">
      <w:pPr>
        <w:numPr>
          <w:ilvl w:val="0"/>
          <w:numId w:val="28"/>
        </w:numPr>
        <w:ind w:left="357" w:hanging="357"/>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Inspektor może realizować umowę za pośrednictwem podwykonawców.</w:t>
      </w:r>
    </w:p>
    <w:p w14:paraId="568CCB03" w14:textId="77777777" w:rsidR="002172F3" w:rsidRPr="002172F3" w:rsidRDefault="002172F3" w:rsidP="002172F3">
      <w:pPr>
        <w:numPr>
          <w:ilvl w:val="0"/>
          <w:numId w:val="28"/>
        </w:numPr>
        <w:ind w:left="357" w:hanging="357"/>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Do zawarcia przez </w:t>
      </w:r>
      <w:r w:rsidRPr="002172F3">
        <w:rPr>
          <w:rFonts w:ascii="Calibri" w:hAnsi="Calibri" w:cs="Arial"/>
          <w:color w:val="000000"/>
          <w:sz w:val="22"/>
          <w:szCs w:val="22"/>
          <w:lang w:eastAsia="en-US"/>
        </w:rPr>
        <w:t>Inspektora</w:t>
      </w:r>
      <w:r w:rsidRPr="002172F3">
        <w:rPr>
          <w:rFonts w:ascii="Calibri" w:eastAsia="Times New Roman" w:hAnsi="Calibri" w:cs="Arial"/>
          <w:color w:val="000000"/>
          <w:sz w:val="22"/>
          <w:szCs w:val="22"/>
        </w:rPr>
        <w:t xml:space="preserve"> umowy z podwykonawcą wymagana jest zgoda Zamawiającego.</w:t>
      </w:r>
    </w:p>
    <w:p w14:paraId="72550B7A" w14:textId="77777777" w:rsidR="002172F3" w:rsidRPr="002172F3" w:rsidRDefault="002172F3" w:rsidP="002172F3">
      <w:pPr>
        <w:numPr>
          <w:ilvl w:val="0"/>
          <w:numId w:val="28"/>
        </w:numPr>
        <w:ind w:left="357" w:hanging="357"/>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Strony postanawiają, iż realizacja czynności wchodzących w skład przedmiotu umowy przy pomocy podwykonawcy bez uprzedniej zgody Zamawiającego na zawarcie umowy z tym podwykonawcą, stanowi naruszenie przez </w:t>
      </w:r>
      <w:r w:rsidRPr="002172F3">
        <w:rPr>
          <w:rFonts w:ascii="Calibri" w:hAnsi="Calibri" w:cs="Arial"/>
          <w:color w:val="000000"/>
          <w:sz w:val="22"/>
          <w:szCs w:val="22"/>
          <w:lang w:eastAsia="en-US"/>
        </w:rPr>
        <w:t>Inspektora</w:t>
      </w:r>
      <w:r w:rsidRPr="002172F3">
        <w:rPr>
          <w:rFonts w:ascii="Calibri" w:eastAsia="Times New Roman" w:hAnsi="Calibri" w:cs="Arial"/>
          <w:color w:val="000000"/>
          <w:sz w:val="22"/>
          <w:szCs w:val="22"/>
        </w:rPr>
        <w:t xml:space="preserve"> istotnych postanowień Umowy, skutkujące uprawnieniem po stronie Zamawiającego do wypowiedzenia umowy i naliczenia kar umownych.</w:t>
      </w:r>
    </w:p>
    <w:p w14:paraId="43A63BE9" w14:textId="77777777" w:rsidR="002172F3" w:rsidRPr="002172F3" w:rsidRDefault="002172F3" w:rsidP="002172F3">
      <w:pPr>
        <w:numPr>
          <w:ilvl w:val="0"/>
          <w:numId w:val="28"/>
        </w:numPr>
        <w:ind w:left="357" w:hanging="357"/>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Zamawiający nie wyrazi zgody na zawarcie umowy z podwykonawcą, który nie będzie miał: doświadczenia, kwalifikacji lub uprawnień pozwalających na wykonanie czynności będących przedmiotem Umowy.</w:t>
      </w:r>
    </w:p>
    <w:p w14:paraId="5B552565" w14:textId="77777777" w:rsidR="002172F3" w:rsidRPr="002172F3" w:rsidRDefault="002172F3" w:rsidP="002172F3">
      <w:pPr>
        <w:numPr>
          <w:ilvl w:val="0"/>
          <w:numId w:val="28"/>
        </w:numPr>
        <w:ind w:left="357" w:hanging="357"/>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Zmiana podwykonawcy w okresie realizacji Umowy wymaga zgody Zamawiającego, po uprzednim złożeniu przez Inspektora pisemnego uzasadnienia proponowanej zmiany.</w:t>
      </w:r>
    </w:p>
    <w:p w14:paraId="6C888608" w14:textId="77777777" w:rsidR="002172F3" w:rsidRPr="002172F3" w:rsidRDefault="002172F3" w:rsidP="002172F3">
      <w:pPr>
        <w:numPr>
          <w:ilvl w:val="0"/>
          <w:numId w:val="28"/>
        </w:numPr>
        <w:ind w:left="357" w:hanging="357"/>
        <w:jc w:val="both"/>
        <w:rPr>
          <w:rFonts w:ascii="Calibri" w:eastAsia="Times New Roman" w:hAnsi="Calibri" w:cs="Arial"/>
          <w:color w:val="000000"/>
          <w:sz w:val="22"/>
          <w:szCs w:val="22"/>
        </w:rPr>
      </w:pPr>
      <w:r w:rsidRPr="002172F3">
        <w:rPr>
          <w:rFonts w:ascii="Calibri" w:hAnsi="Calibri" w:cs="Arial"/>
          <w:color w:val="000000"/>
          <w:sz w:val="22"/>
          <w:szCs w:val="22"/>
          <w:lang w:eastAsia="en-US"/>
        </w:rPr>
        <w:t>Inspektor</w:t>
      </w:r>
      <w:r w:rsidRPr="002172F3">
        <w:rPr>
          <w:rFonts w:ascii="Calibri" w:eastAsia="Times New Roman" w:hAnsi="Calibri" w:cs="Arial"/>
          <w:color w:val="000000"/>
          <w:sz w:val="22"/>
          <w:szCs w:val="22"/>
        </w:rPr>
        <w:t xml:space="preserve"> odpowiada za działania i zaniechania podwykonawców jak za własne. </w:t>
      </w:r>
    </w:p>
    <w:p w14:paraId="4C8AC1CA" w14:textId="77777777" w:rsidR="002172F3" w:rsidRPr="002172F3" w:rsidRDefault="002172F3" w:rsidP="002172F3">
      <w:pPr>
        <w:contextualSpacing/>
        <w:rPr>
          <w:rFonts w:ascii="Calibri" w:eastAsia="Times New Roman" w:hAnsi="Calibri" w:cs="Arial"/>
          <w:b/>
          <w:color w:val="000000"/>
          <w:sz w:val="22"/>
          <w:szCs w:val="22"/>
        </w:rPr>
      </w:pPr>
    </w:p>
    <w:p w14:paraId="023936FB"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8</w:t>
      </w:r>
    </w:p>
    <w:p w14:paraId="67FEF16E"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xml:space="preserve"> </w:t>
      </w:r>
      <w:r w:rsidRPr="002172F3">
        <w:rPr>
          <w:rFonts w:ascii="Calibri" w:eastAsia="Times New Roman" w:hAnsi="Calibri" w:cs="Arial"/>
          <w:b/>
          <w:bCs/>
          <w:color w:val="000000"/>
          <w:sz w:val="22"/>
          <w:szCs w:val="22"/>
        </w:rPr>
        <w:t>Zawieszenie wykonania Umowy</w:t>
      </w:r>
    </w:p>
    <w:p w14:paraId="3A80F649" w14:textId="77777777" w:rsidR="002172F3" w:rsidRPr="002172F3" w:rsidRDefault="002172F3" w:rsidP="002172F3">
      <w:pPr>
        <w:autoSpaceDE w:val="0"/>
        <w:autoSpaceDN w:val="0"/>
        <w:jc w:val="center"/>
        <w:rPr>
          <w:rFonts w:ascii="Calibri" w:eastAsia="Times New Roman" w:hAnsi="Calibri" w:cs="Arial"/>
          <w:b/>
          <w:bCs/>
          <w:color w:val="000000"/>
          <w:sz w:val="22"/>
          <w:szCs w:val="22"/>
        </w:rPr>
      </w:pPr>
    </w:p>
    <w:p w14:paraId="00751987" w14:textId="77777777" w:rsidR="002172F3" w:rsidRPr="002172F3" w:rsidRDefault="002172F3" w:rsidP="002172F3">
      <w:pPr>
        <w:numPr>
          <w:ilvl w:val="0"/>
          <w:numId w:val="30"/>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Zamawiający jest uprawniony w każdym czasie do zawieszania wykonania Umowy w całości lub w części w sytuacji wystąpienia niezależnych od Zamawiającego okoliczności powodujących wstrzymanie realizacji zadania o którym mowa w §1 ust. 1 Umowy. Za niezależne od Zamawiającego okoliczności skutkujące wstrzymaniem realizacji zadania uznaje się m.in.: </w:t>
      </w:r>
    </w:p>
    <w:p w14:paraId="2760FCB4" w14:textId="77777777" w:rsidR="002172F3" w:rsidRPr="002172F3" w:rsidRDefault="002172F3" w:rsidP="002172F3">
      <w:pPr>
        <w:numPr>
          <w:ilvl w:val="0"/>
          <w:numId w:val="31"/>
        </w:numPr>
        <w:ind w:left="709" w:hanging="283"/>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wystąpienie niekorzystnych warunków atmosferycznych oraz ich skutków, uniemożliwiających prowadzenie robót zgodnie ze specyfikacjami technicznymi wykonania i odbioru robót budowlanych, </w:t>
      </w:r>
    </w:p>
    <w:p w14:paraId="4ECB42C2" w14:textId="77777777" w:rsidR="002172F3" w:rsidRPr="002172F3" w:rsidRDefault="002172F3" w:rsidP="002172F3">
      <w:pPr>
        <w:numPr>
          <w:ilvl w:val="0"/>
          <w:numId w:val="31"/>
        </w:numPr>
        <w:ind w:left="709" w:hanging="283"/>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przyczyny techniczne nieprzewidziane na wcześniejszym etapie realizacji zadania,</w:t>
      </w:r>
    </w:p>
    <w:p w14:paraId="66CCE8C0" w14:textId="77777777" w:rsidR="002172F3" w:rsidRPr="002172F3" w:rsidRDefault="002172F3" w:rsidP="002172F3">
      <w:pPr>
        <w:numPr>
          <w:ilvl w:val="0"/>
          <w:numId w:val="31"/>
        </w:numPr>
        <w:ind w:left="709" w:hanging="283"/>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rozwiązanie lub odstąpienie od umowy między Zamawiającym a Wykonawcą robót przed ukończeniem robót budowlanych i konieczność wyboru kolejnego Wykonawcy robót,</w:t>
      </w:r>
    </w:p>
    <w:p w14:paraId="5E09EEDB" w14:textId="77777777" w:rsidR="002172F3" w:rsidRPr="002172F3" w:rsidRDefault="002172F3" w:rsidP="002172F3">
      <w:pPr>
        <w:numPr>
          <w:ilvl w:val="0"/>
          <w:numId w:val="30"/>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lastRenderedPageBreak/>
        <w:t xml:space="preserve">Zawieszenie następuje na podstawie pisemnego powiadomienia doręczonego Inspektorowi najpóźniej na 3 dni przed terminem zawieszenia. </w:t>
      </w:r>
    </w:p>
    <w:p w14:paraId="3E1D30FC" w14:textId="77777777" w:rsidR="002172F3" w:rsidRPr="002172F3" w:rsidRDefault="002172F3" w:rsidP="002172F3">
      <w:pPr>
        <w:numPr>
          <w:ilvl w:val="0"/>
          <w:numId w:val="30"/>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Zawieszenie trwa przez okres wskazany przez Zamawiającego w powiadomieniu, o którym mowa w ust. 2 lub do czasu jego odwołania przez Zamawiającego. </w:t>
      </w:r>
    </w:p>
    <w:p w14:paraId="00ECFCD5" w14:textId="77777777" w:rsidR="002172F3" w:rsidRPr="002172F3" w:rsidRDefault="002172F3" w:rsidP="002172F3">
      <w:pPr>
        <w:numPr>
          <w:ilvl w:val="0"/>
          <w:numId w:val="30"/>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sytuacji zawieszenia wykonania Umowy Inspektorowi 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1EAC1D38" w14:textId="77777777" w:rsidR="002172F3" w:rsidRPr="002172F3" w:rsidRDefault="002172F3" w:rsidP="002172F3">
      <w:pPr>
        <w:contextualSpacing/>
        <w:rPr>
          <w:rFonts w:ascii="Calibri" w:eastAsia="Times New Roman" w:hAnsi="Calibri" w:cs="Arial"/>
          <w:b/>
          <w:color w:val="000000"/>
          <w:sz w:val="22"/>
          <w:szCs w:val="22"/>
        </w:rPr>
      </w:pPr>
    </w:p>
    <w:p w14:paraId="4BE9BCC5" w14:textId="77777777" w:rsidR="002172F3" w:rsidRPr="002172F3" w:rsidRDefault="002172F3" w:rsidP="002172F3">
      <w:pPr>
        <w:contextualSpacing/>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9</w:t>
      </w:r>
    </w:p>
    <w:p w14:paraId="60FBA539" w14:textId="77777777" w:rsidR="002172F3" w:rsidRPr="002172F3" w:rsidRDefault="002172F3" w:rsidP="002172F3">
      <w:pPr>
        <w:contextualSpacing/>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Adresy do korespondencji</w:t>
      </w:r>
    </w:p>
    <w:p w14:paraId="30FE6129" w14:textId="77777777" w:rsidR="002172F3" w:rsidRPr="002172F3" w:rsidRDefault="002172F3" w:rsidP="002172F3">
      <w:pPr>
        <w:ind w:left="720"/>
        <w:contextualSpacing/>
        <w:jc w:val="center"/>
        <w:rPr>
          <w:rFonts w:ascii="Calibri" w:eastAsia="Times New Roman" w:hAnsi="Calibri" w:cs="Arial"/>
          <w:b/>
          <w:color w:val="000000"/>
          <w:sz w:val="22"/>
          <w:szCs w:val="22"/>
        </w:rPr>
      </w:pPr>
    </w:p>
    <w:p w14:paraId="29E2397D" w14:textId="77777777" w:rsidR="002172F3" w:rsidRPr="002172F3" w:rsidRDefault="002172F3" w:rsidP="002172F3">
      <w:pPr>
        <w:numPr>
          <w:ilvl w:val="0"/>
          <w:numId w:val="17"/>
        </w:numPr>
        <w:ind w:left="426"/>
        <w:contextualSpacing/>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Zamawiający  oświadcza, że właściwym adresem do bieżącej korespondencji jest adres mailowy: </w:t>
      </w:r>
      <w:hyperlink r:id="rId9" w:history="1">
        <w:r w:rsidRPr="002172F3">
          <w:rPr>
            <w:rFonts w:ascii="Calibri" w:eastAsia="Times New Roman" w:hAnsi="Calibri" w:cs="Arial"/>
            <w:color w:val="000000"/>
            <w:sz w:val="22"/>
            <w:szCs w:val="22"/>
            <w:u w:val="single"/>
          </w:rPr>
          <w:t>zampub@pomorskieparki.pl</w:t>
        </w:r>
      </w:hyperlink>
      <w:r w:rsidRPr="002172F3">
        <w:rPr>
          <w:rFonts w:ascii="Calibri" w:eastAsia="Times New Roman" w:hAnsi="Calibri" w:cs="Arial"/>
          <w:color w:val="000000"/>
          <w:sz w:val="22"/>
          <w:szCs w:val="22"/>
          <w:u w:val="single"/>
        </w:rPr>
        <w:t xml:space="preserve"> </w:t>
      </w:r>
      <w:r w:rsidRPr="002172F3">
        <w:rPr>
          <w:rFonts w:ascii="Calibri" w:eastAsia="Times New Roman" w:hAnsi="Calibri" w:cs="Arial"/>
          <w:color w:val="000000"/>
          <w:sz w:val="22"/>
          <w:szCs w:val="22"/>
        </w:rPr>
        <w:t>oraz tel.nr 59 842 98 29.</w:t>
      </w:r>
    </w:p>
    <w:p w14:paraId="66C430D9" w14:textId="77777777" w:rsidR="002172F3" w:rsidRPr="002172F3" w:rsidRDefault="002172F3" w:rsidP="002172F3">
      <w:pPr>
        <w:numPr>
          <w:ilvl w:val="0"/>
          <w:numId w:val="17"/>
        </w:numPr>
        <w:ind w:left="426"/>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Inspektor oświadcza, że właściwym adresem do bieżącej korespondencji jest adres mailowy: </w:t>
      </w:r>
    </w:p>
    <w:p w14:paraId="0F92D6C4" w14:textId="77777777" w:rsidR="002172F3" w:rsidRPr="002172F3" w:rsidRDefault="002172F3" w:rsidP="002172F3">
      <w:pPr>
        <w:ind w:left="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 oraz </w:t>
      </w:r>
      <w:proofErr w:type="spellStart"/>
      <w:r w:rsidRPr="002172F3">
        <w:rPr>
          <w:rFonts w:ascii="Calibri" w:eastAsia="Times New Roman" w:hAnsi="Calibri" w:cs="Arial"/>
          <w:color w:val="000000"/>
          <w:sz w:val="22"/>
          <w:szCs w:val="22"/>
        </w:rPr>
        <w:t>tel</w:t>
      </w:r>
      <w:proofErr w:type="spellEnd"/>
      <w:r w:rsidRPr="002172F3">
        <w:rPr>
          <w:rFonts w:ascii="Calibri" w:eastAsia="Times New Roman" w:hAnsi="Calibri" w:cs="Arial"/>
          <w:color w:val="000000"/>
          <w:sz w:val="22"/>
          <w:szCs w:val="22"/>
        </w:rPr>
        <w:t>…………………..</w:t>
      </w:r>
    </w:p>
    <w:p w14:paraId="0F45E031" w14:textId="77777777" w:rsidR="002172F3" w:rsidRPr="002172F3" w:rsidRDefault="002172F3" w:rsidP="002172F3">
      <w:pPr>
        <w:numPr>
          <w:ilvl w:val="0"/>
          <w:numId w:val="17"/>
        </w:numPr>
        <w:ind w:left="426"/>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Strony zobowiązują się wzajemnie informować o wszelkich zmianach podanych wyżej adresów.</w:t>
      </w:r>
    </w:p>
    <w:p w14:paraId="06B67A1E" w14:textId="77777777" w:rsidR="002172F3" w:rsidRPr="002172F3" w:rsidRDefault="002172F3" w:rsidP="002172F3">
      <w:pPr>
        <w:numPr>
          <w:ilvl w:val="0"/>
          <w:numId w:val="17"/>
        </w:numPr>
        <w:ind w:left="426"/>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Strony są zobowiązane do potwierdzania otrzymania korespondencji mailowej. </w:t>
      </w:r>
    </w:p>
    <w:p w14:paraId="21777ADC" w14:textId="77777777" w:rsidR="002172F3" w:rsidRPr="002172F3" w:rsidRDefault="002172F3" w:rsidP="002172F3">
      <w:pPr>
        <w:numPr>
          <w:ilvl w:val="0"/>
          <w:numId w:val="17"/>
        </w:numPr>
        <w:ind w:left="426"/>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Jeżeli którakolwiek ze Stron nie powiadomi drugiej Strony o zmianie adresu, lub z jakichkolwiek przyczyn nie dokona odbioru korespondencji, wszelkie powiadomienia wysłane na ostatnio podany adres, będą uważane za prawidłowo doręczone.</w:t>
      </w:r>
    </w:p>
    <w:p w14:paraId="7FB118F8" w14:textId="77777777" w:rsidR="002172F3" w:rsidRPr="002172F3" w:rsidRDefault="002172F3" w:rsidP="002172F3">
      <w:pPr>
        <w:rPr>
          <w:rFonts w:ascii="Calibri" w:eastAsia="Times New Roman" w:hAnsi="Calibri" w:cs="Arial"/>
          <w:b/>
          <w:color w:val="000000"/>
          <w:sz w:val="22"/>
          <w:szCs w:val="22"/>
        </w:rPr>
      </w:pPr>
    </w:p>
    <w:p w14:paraId="4817D422"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10</w:t>
      </w:r>
    </w:p>
    <w:p w14:paraId="553207DF"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xml:space="preserve">Zmiany umowy – ogólne postanowienia </w:t>
      </w:r>
    </w:p>
    <w:p w14:paraId="7B64E8F3" w14:textId="77777777" w:rsidR="002172F3" w:rsidRPr="002172F3" w:rsidRDefault="002172F3" w:rsidP="002172F3">
      <w:pPr>
        <w:jc w:val="center"/>
        <w:rPr>
          <w:rFonts w:ascii="Calibri" w:eastAsia="Times New Roman" w:hAnsi="Calibri" w:cs="Arial"/>
          <w:color w:val="000000"/>
          <w:sz w:val="22"/>
          <w:szCs w:val="22"/>
        </w:rPr>
      </w:pPr>
    </w:p>
    <w:p w14:paraId="6949A48A" w14:textId="77777777" w:rsidR="002172F3" w:rsidRPr="002172F3" w:rsidRDefault="002172F3" w:rsidP="002172F3">
      <w:pPr>
        <w:keepLines/>
        <w:widowControl w:val="0"/>
        <w:numPr>
          <w:ilvl w:val="0"/>
          <w:numId w:val="26"/>
        </w:numPr>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Wszelkie zmiany i uzupełnienia treści umowy wymagają zachowania formy pisemnej, pod rygorem nieważności.</w:t>
      </w:r>
    </w:p>
    <w:p w14:paraId="493A427C" w14:textId="77777777" w:rsidR="002172F3" w:rsidRPr="002172F3" w:rsidRDefault="002172F3" w:rsidP="002172F3">
      <w:pPr>
        <w:keepLines/>
        <w:widowControl w:val="0"/>
        <w:numPr>
          <w:ilvl w:val="0"/>
          <w:numId w:val="26"/>
        </w:numPr>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Zamawiający dopuszcza możliwość zmiany istotnych postanowień umowy w następujących okolicznościach:</w:t>
      </w:r>
    </w:p>
    <w:p w14:paraId="5B156EA7" w14:textId="77777777" w:rsidR="002172F3" w:rsidRPr="002172F3" w:rsidRDefault="002172F3" w:rsidP="002172F3">
      <w:pPr>
        <w:numPr>
          <w:ilvl w:val="0"/>
          <w:numId w:val="25"/>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 xml:space="preserve">zmiana sposobu rozliczania umowy lub dokonywania płatności na rzecz Inspektora na skutek, w szczególności zmiany decyzji o przyznaniu dofinansowania dla projektu „Edukacja dla przyrody” w ramach </w:t>
      </w:r>
      <w:r w:rsidRPr="002172F3">
        <w:rPr>
          <w:rFonts w:ascii="Calibri" w:eastAsia="Times New Roman" w:hAnsi="Calibri"/>
          <w:color w:val="000000"/>
          <w:sz w:val="22"/>
          <w:szCs w:val="22"/>
        </w:rPr>
        <w:t xml:space="preserve">Regionalnego Programu Operacyjnego Województwa Pomorskiego na lata 2014-2020, </w:t>
      </w:r>
      <w:r w:rsidRPr="002172F3">
        <w:rPr>
          <w:rFonts w:ascii="Calibri" w:eastAsia="Times New Roman" w:hAnsi="Calibri" w:cs="Arial"/>
          <w:color w:val="000000"/>
          <w:sz w:val="22"/>
          <w:szCs w:val="22"/>
        </w:rPr>
        <w:t xml:space="preserve">wytycznych </w:t>
      </w:r>
      <w:r w:rsidRPr="002172F3">
        <w:rPr>
          <w:rFonts w:ascii="Calibri" w:eastAsia="Times New Roman" w:hAnsi="Calibri"/>
          <w:color w:val="000000"/>
          <w:sz w:val="22"/>
          <w:szCs w:val="22"/>
        </w:rPr>
        <w:t xml:space="preserve">w ramach Regionalnego Programu Operacyjnego Województwa Pomorskiego na lata 2014-2020 lub </w:t>
      </w:r>
      <w:r w:rsidRPr="002172F3">
        <w:rPr>
          <w:rFonts w:ascii="Calibri" w:eastAsia="Times New Roman" w:hAnsi="Calibri" w:cs="Arial"/>
          <w:color w:val="000000"/>
          <w:sz w:val="22"/>
          <w:szCs w:val="22"/>
        </w:rPr>
        <w:t>pozyskania nowego dofinansowania;</w:t>
      </w:r>
    </w:p>
    <w:p w14:paraId="6042F42D" w14:textId="77777777" w:rsidR="002172F3" w:rsidRPr="002172F3" w:rsidRDefault="002172F3" w:rsidP="002172F3">
      <w:pPr>
        <w:numPr>
          <w:ilvl w:val="0"/>
          <w:numId w:val="25"/>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zmiana wysokości wynagrodzenia należnego Inspektora, każdorazowo w przypadku wystąpienia jednej z następujących okoliczności:</w:t>
      </w:r>
    </w:p>
    <w:p w14:paraId="039E57B0" w14:textId="77777777" w:rsidR="002172F3" w:rsidRPr="002172F3" w:rsidRDefault="002172F3" w:rsidP="002172F3">
      <w:pPr>
        <w:numPr>
          <w:ilvl w:val="0"/>
          <w:numId w:val="32"/>
        </w:numPr>
        <w:tabs>
          <w:tab w:val="left" w:pos="567"/>
          <w:tab w:val="left" w:pos="851"/>
        </w:tabs>
        <w:contextualSpacing/>
        <w:jc w:val="both"/>
        <w:rPr>
          <w:rFonts w:ascii="Calibri" w:eastAsia="Times New Roman" w:hAnsi="Calibri"/>
          <w:color w:val="000000"/>
          <w:sz w:val="22"/>
          <w:szCs w:val="22"/>
        </w:rPr>
      </w:pPr>
      <w:r w:rsidRPr="002172F3">
        <w:rPr>
          <w:rFonts w:ascii="Calibri" w:eastAsia="Times New Roman" w:hAnsi="Calibri" w:cs="Arial"/>
          <w:color w:val="000000"/>
          <w:sz w:val="22"/>
          <w:szCs w:val="22"/>
        </w:rPr>
        <w:t xml:space="preserve">zmiany </w:t>
      </w:r>
      <w:r w:rsidRPr="002172F3">
        <w:rPr>
          <w:rFonts w:ascii="Calibri" w:eastAsia="Times New Roman" w:hAnsi="Calibri" w:cs="Arial"/>
          <w:color w:val="000000"/>
          <w:sz w:val="22"/>
          <w:szCs w:val="22"/>
          <w:shd w:val="clear" w:color="auto" w:fill="FFFFFF"/>
        </w:rPr>
        <w:t xml:space="preserve">wysokości minimalnego wynagrodzenia za pracę albo wysokości minimalnej stawki godzinowej, ustalonych na podstawie przepisów </w:t>
      </w:r>
      <w:hyperlink r:id="rId10" w:anchor="/dokument/16992095" w:history="1">
        <w:r w:rsidRPr="002172F3">
          <w:rPr>
            <w:rFonts w:ascii="Calibri" w:eastAsia="Times New Roman" w:hAnsi="Calibri" w:cs="Arial"/>
            <w:color w:val="000000"/>
            <w:sz w:val="22"/>
            <w:szCs w:val="22"/>
            <w:shd w:val="clear" w:color="auto" w:fill="FFFFFF"/>
          </w:rPr>
          <w:t>ustawy</w:t>
        </w:r>
      </w:hyperlink>
      <w:r w:rsidRPr="002172F3">
        <w:rPr>
          <w:rFonts w:ascii="Calibri" w:eastAsia="Times New Roman" w:hAnsi="Calibri" w:cs="Arial"/>
          <w:color w:val="000000"/>
          <w:sz w:val="22"/>
          <w:szCs w:val="22"/>
          <w:shd w:val="clear" w:color="auto" w:fill="FFFFFF"/>
        </w:rPr>
        <w:t xml:space="preserve"> z dnia 10 października 2002 r. o minimalnym wynagrodzeniu za pracę,</w:t>
      </w:r>
    </w:p>
    <w:p w14:paraId="6C96BFA5" w14:textId="77777777" w:rsidR="002172F3" w:rsidRPr="002172F3" w:rsidRDefault="002172F3" w:rsidP="002172F3">
      <w:pPr>
        <w:numPr>
          <w:ilvl w:val="0"/>
          <w:numId w:val="32"/>
        </w:numPr>
        <w:tabs>
          <w:tab w:val="left" w:pos="567"/>
          <w:tab w:val="left" w:pos="851"/>
        </w:tabs>
        <w:contextualSpacing/>
        <w:jc w:val="both"/>
        <w:rPr>
          <w:rFonts w:ascii="Calibri" w:eastAsia="Times New Roman" w:hAnsi="Calibri"/>
          <w:color w:val="000000"/>
          <w:sz w:val="22"/>
          <w:szCs w:val="22"/>
        </w:rPr>
      </w:pPr>
      <w:r w:rsidRPr="002172F3">
        <w:rPr>
          <w:rFonts w:ascii="Calibri" w:eastAsia="Times New Roman" w:hAnsi="Calibri" w:cs="Arial"/>
          <w:color w:val="000000"/>
          <w:sz w:val="22"/>
          <w:szCs w:val="22"/>
        </w:rPr>
        <w:t>zmiany zasad podlegania ubezpieczeniom społecznym lub ubezpieczeniu zdrowotnemu lub wysokości stawki składki na ubezpieczenia społeczne lub zdrowotne,</w:t>
      </w:r>
    </w:p>
    <w:p w14:paraId="6E430C6F" w14:textId="77777777" w:rsidR="002172F3" w:rsidRPr="002172F3" w:rsidRDefault="002172F3" w:rsidP="002172F3">
      <w:pPr>
        <w:numPr>
          <w:ilvl w:val="0"/>
          <w:numId w:val="32"/>
        </w:numPr>
        <w:tabs>
          <w:tab w:val="left" w:pos="567"/>
          <w:tab w:val="left" w:pos="851"/>
        </w:tabs>
        <w:contextualSpacing/>
        <w:jc w:val="both"/>
        <w:rPr>
          <w:rFonts w:ascii="Calibri" w:eastAsia="Times New Roman" w:hAnsi="Calibri"/>
          <w:color w:val="000000"/>
          <w:sz w:val="22"/>
          <w:szCs w:val="22"/>
        </w:rPr>
      </w:pPr>
      <w:r w:rsidRPr="002172F3">
        <w:rPr>
          <w:rFonts w:ascii="Calibri" w:eastAsia="Times New Roman" w:hAnsi="Calibri"/>
          <w:color w:val="000000"/>
          <w:sz w:val="22"/>
          <w:szCs w:val="22"/>
        </w:rPr>
        <w:t>zmiany stawki podatku od towarów i usług VAT,</w:t>
      </w:r>
    </w:p>
    <w:p w14:paraId="1D40E2F5" w14:textId="77777777" w:rsidR="002172F3" w:rsidRPr="002172F3" w:rsidRDefault="002172F3" w:rsidP="002172F3">
      <w:pPr>
        <w:tabs>
          <w:tab w:val="left" w:pos="567"/>
          <w:tab w:val="left" w:pos="851"/>
        </w:tabs>
        <w:ind w:left="720"/>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na zasadach i w sposób określony w §11 Umowy, jeżeli zmiany te będą miały wpływ na koszty wykonania umowy przez Inspektora.</w:t>
      </w:r>
    </w:p>
    <w:p w14:paraId="5D4F8261" w14:textId="77777777" w:rsidR="002172F3" w:rsidRPr="002172F3" w:rsidRDefault="002172F3" w:rsidP="002172F3">
      <w:pPr>
        <w:numPr>
          <w:ilvl w:val="0"/>
          <w:numId w:val="25"/>
        </w:numPr>
        <w:jc w:val="both"/>
        <w:rPr>
          <w:rFonts w:ascii="Calibri" w:eastAsia="Times New Roman" w:hAnsi="Calibri"/>
          <w:color w:val="000000"/>
          <w:sz w:val="22"/>
          <w:szCs w:val="22"/>
        </w:rPr>
      </w:pPr>
      <w:r w:rsidRPr="002172F3">
        <w:rPr>
          <w:rFonts w:ascii="Calibri" w:eastAsia="Times New Roman" w:hAnsi="Calibri"/>
          <w:color w:val="000000"/>
          <w:sz w:val="22"/>
          <w:szCs w:val="22"/>
        </w:rPr>
        <w:t>zmian osobowych w zespolę Inspektora, zgodnie z postanowieniami §2 ust. 2-4 Umowy,</w:t>
      </w:r>
    </w:p>
    <w:p w14:paraId="4E49B7FA" w14:textId="77777777" w:rsidR="002172F3" w:rsidRPr="002172F3" w:rsidRDefault="002172F3" w:rsidP="002172F3">
      <w:pPr>
        <w:numPr>
          <w:ilvl w:val="0"/>
          <w:numId w:val="25"/>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 xml:space="preserve">zmiany albo rezygnacji z podwykonawcy, na zasoby którego Inspektor powoływał się na zasadach określonych w rozdziale III ust. 2 Zapytania Ofertowego, w celu wykazania spełniania </w:t>
      </w:r>
      <w:r w:rsidRPr="002172F3">
        <w:rPr>
          <w:rFonts w:ascii="Calibri" w:eastAsia="Times New Roman" w:hAnsi="Calibri" w:cs="Arial"/>
          <w:color w:val="000000"/>
          <w:sz w:val="22"/>
          <w:szCs w:val="22"/>
        </w:rPr>
        <w:lastRenderedPageBreak/>
        <w:t>warunków udziału w postępowaniu, pod warunkiem że Inspektor  wykaże Zamawiającemu, iż proponowany inny podwykonawca lub Inspektor  samodzielnie spełnia powyższe warunki udziału w postępowaniu w stopniu nie mniejszym niż wymaganym w trakcie postępowania o udzielenie zamówienia,</w:t>
      </w:r>
    </w:p>
    <w:p w14:paraId="7D23CB82" w14:textId="77777777" w:rsidR="002172F3" w:rsidRPr="002172F3" w:rsidRDefault="002172F3" w:rsidP="002172F3">
      <w:pPr>
        <w:numPr>
          <w:ilvl w:val="0"/>
          <w:numId w:val="25"/>
        </w:numPr>
        <w:jc w:val="both"/>
        <w:rPr>
          <w:rFonts w:ascii="Calibri" w:eastAsia="Times New Roman" w:hAnsi="Calibri"/>
          <w:color w:val="000000"/>
          <w:sz w:val="22"/>
          <w:szCs w:val="22"/>
        </w:rPr>
      </w:pPr>
      <w:r w:rsidRPr="002172F3">
        <w:rPr>
          <w:rFonts w:ascii="Calibri" w:eastAsia="Times New Roman" w:hAnsi="Calibri" w:cs="Arial"/>
          <w:bCs/>
          <w:color w:val="000000"/>
          <w:sz w:val="22"/>
          <w:szCs w:val="22"/>
        </w:rPr>
        <w:t>zmiany polegającej na dopuszczeniu do wykonywania zamówienia podwykonawcy niewymienionego w wykazie proponowanych do wykonania przez podwykonawców części zamówienia, po wcześniejszej akceptacji przez Zamawiającego,</w:t>
      </w:r>
    </w:p>
    <w:p w14:paraId="61432453" w14:textId="77777777" w:rsidR="002172F3" w:rsidRPr="002172F3" w:rsidRDefault="002172F3" w:rsidP="002172F3">
      <w:pPr>
        <w:numPr>
          <w:ilvl w:val="0"/>
          <w:numId w:val="25"/>
        </w:numPr>
        <w:jc w:val="both"/>
        <w:rPr>
          <w:rFonts w:ascii="Calibri" w:eastAsia="Times New Roman" w:hAnsi="Calibri"/>
          <w:color w:val="000000"/>
          <w:sz w:val="22"/>
          <w:szCs w:val="22"/>
        </w:rPr>
      </w:pPr>
      <w:r w:rsidRPr="002172F3">
        <w:rPr>
          <w:rFonts w:ascii="Calibri" w:eastAsia="Times New Roman" w:hAnsi="Calibri" w:cs="Arial"/>
          <w:color w:val="000000"/>
          <w:sz w:val="22"/>
          <w:szCs w:val="22"/>
        </w:rPr>
        <w:t>zmiany powszechnie obowiązujących przepisów prawa, wytycznych Instytucji Zarządzającej  lub zmiany wynikającej z prawomocnych orzeczeń lub ostatecznych aktów administracyjnych właściwych organów - w takim zakresie, w jakim będzie to niezbędne w celu dostosowania postanowień umowy do zaistniałego stanu prawnego lub faktycznego</w:t>
      </w:r>
      <w:r w:rsidRPr="002172F3">
        <w:rPr>
          <w:rFonts w:ascii="Calibri" w:eastAsia="Times New Roman" w:hAnsi="Calibri" w:cs="Arial"/>
          <w:bCs/>
          <w:color w:val="000000"/>
          <w:sz w:val="22"/>
          <w:szCs w:val="22"/>
        </w:rPr>
        <w:t>,</w:t>
      </w:r>
    </w:p>
    <w:p w14:paraId="67D565C8" w14:textId="77777777" w:rsidR="002172F3" w:rsidRPr="002172F3" w:rsidRDefault="002172F3" w:rsidP="002172F3">
      <w:pPr>
        <w:numPr>
          <w:ilvl w:val="0"/>
          <w:numId w:val="26"/>
        </w:numPr>
        <w:tabs>
          <w:tab w:val="right" w:pos="900"/>
        </w:tabs>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00AE9D80" w14:textId="77777777" w:rsidR="002172F3" w:rsidRPr="002172F3" w:rsidRDefault="002172F3" w:rsidP="002172F3">
      <w:pPr>
        <w:tabs>
          <w:tab w:val="right" w:pos="900"/>
        </w:tabs>
        <w:suppressAutoHyphens/>
        <w:rPr>
          <w:rFonts w:ascii="Calibri" w:eastAsia="Times New Roman" w:hAnsi="Calibri"/>
          <w:color w:val="000000"/>
          <w:sz w:val="22"/>
          <w:szCs w:val="22"/>
        </w:rPr>
      </w:pPr>
    </w:p>
    <w:p w14:paraId="45DCE3EF" w14:textId="77777777" w:rsidR="002172F3" w:rsidRPr="002172F3" w:rsidRDefault="002172F3" w:rsidP="002172F3">
      <w:pPr>
        <w:tabs>
          <w:tab w:val="right" w:pos="900"/>
        </w:tabs>
        <w:suppressAutoHyphens/>
        <w:rPr>
          <w:rFonts w:ascii="Calibri" w:eastAsia="Times New Roman" w:hAnsi="Calibri"/>
          <w:color w:val="000000"/>
          <w:sz w:val="22"/>
          <w:szCs w:val="22"/>
        </w:rPr>
      </w:pPr>
    </w:p>
    <w:p w14:paraId="462116A6" w14:textId="77777777" w:rsidR="002172F3" w:rsidRPr="002172F3" w:rsidRDefault="002172F3" w:rsidP="002172F3">
      <w:pPr>
        <w:tabs>
          <w:tab w:val="right" w:pos="900"/>
        </w:tabs>
        <w:suppressAutoHyphens/>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11</w:t>
      </w:r>
    </w:p>
    <w:p w14:paraId="7E6EC6E7"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Zmiana umowy w zakresie wysokości wynagrodzenia Inspektora</w:t>
      </w:r>
    </w:p>
    <w:p w14:paraId="7AD17BA2" w14:textId="77777777" w:rsidR="002172F3" w:rsidRPr="002172F3" w:rsidRDefault="002172F3" w:rsidP="002172F3">
      <w:pPr>
        <w:ind w:left="720"/>
        <w:jc w:val="both"/>
        <w:rPr>
          <w:rFonts w:ascii="Calibri" w:eastAsia="Times New Roman" w:hAnsi="Calibri" w:cs="Arial"/>
          <w:color w:val="000000"/>
          <w:sz w:val="22"/>
          <w:szCs w:val="22"/>
        </w:rPr>
      </w:pPr>
    </w:p>
    <w:p w14:paraId="5180EF76"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Zamawiający dopuszcza zmianę wysokości wynagrodzenia należnego Inspektorowi, o którym mowa w § 3 ust. 1 Umowy, w formie pisemnego aneksu, każdorazowo w przypadku wystąpienia jednej z następujących okoliczności:</w:t>
      </w:r>
    </w:p>
    <w:p w14:paraId="5A6F5436" w14:textId="77777777" w:rsidR="002172F3" w:rsidRPr="002172F3" w:rsidRDefault="002172F3" w:rsidP="002172F3">
      <w:pPr>
        <w:ind w:left="851" w:hanging="425"/>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1)</w:t>
      </w:r>
      <w:r w:rsidRPr="002172F3">
        <w:rPr>
          <w:rFonts w:ascii="Calibri" w:eastAsia="Times New Roman" w:hAnsi="Calibri" w:cs="Arial"/>
          <w:color w:val="000000"/>
          <w:sz w:val="22"/>
          <w:szCs w:val="22"/>
        </w:rPr>
        <w:tab/>
        <w:t>zmiany stawki podatku od towarów i usług,</w:t>
      </w:r>
    </w:p>
    <w:p w14:paraId="7BFE8D5B" w14:textId="77777777" w:rsidR="002172F3" w:rsidRPr="002172F3" w:rsidRDefault="002172F3" w:rsidP="002172F3">
      <w:pPr>
        <w:ind w:left="851" w:hanging="425"/>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2)</w:t>
      </w:r>
      <w:r w:rsidRPr="002172F3">
        <w:rPr>
          <w:rFonts w:ascii="Calibri" w:eastAsia="Times New Roman" w:hAnsi="Calibri" w:cs="Arial"/>
          <w:color w:val="000000"/>
          <w:sz w:val="22"/>
          <w:szCs w:val="22"/>
        </w:rPr>
        <w:tab/>
        <w:t xml:space="preserve">zmiany </w:t>
      </w:r>
      <w:r w:rsidRPr="002172F3">
        <w:rPr>
          <w:rFonts w:ascii="Calibri" w:eastAsia="Times New Roman" w:hAnsi="Calibri" w:cs="Arial"/>
          <w:color w:val="000000"/>
          <w:sz w:val="22"/>
          <w:szCs w:val="22"/>
          <w:shd w:val="clear" w:color="auto" w:fill="FFFFFF"/>
        </w:rPr>
        <w:t xml:space="preserve">wysokości minimalnego wynagrodzenia za pracę albo wysokości minimalnej stawki godzinowej, ustalonych na podstawie przepisów </w:t>
      </w:r>
      <w:hyperlink r:id="rId11" w:anchor="/dokument/16992095" w:history="1">
        <w:r w:rsidRPr="002172F3">
          <w:rPr>
            <w:rFonts w:ascii="Calibri" w:eastAsia="Times New Roman" w:hAnsi="Calibri" w:cs="Arial"/>
            <w:color w:val="000000"/>
            <w:sz w:val="22"/>
            <w:szCs w:val="22"/>
            <w:shd w:val="clear" w:color="auto" w:fill="FFFFFF"/>
          </w:rPr>
          <w:t>ustawy</w:t>
        </w:r>
      </w:hyperlink>
      <w:r w:rsidRPr="002172F3">
        <w:rPr>
          <w:rFonts w:ascii="Calibri" w:eastAsia="Times New Roman" w:hAnsi="Calibri" w:cs="Arial"/>
          <w:color w:val="000000"/>
          <w:sz w:val="22"/>
          <w:szCs w:val="22"/>
          <w:shd w:val="clear" w:color="auto" w:fill="FFFFFF"/>
        </w:rPr>
        <w:t xml:space="preserve"> z dnia 10 października 2002 r. o minimalnym wynagrodzeniu za pracę,</w:t>
      </w:r>
    </w:p>
    <w:p w14:paraId="6F81D1EB" w14:textId="77777777" w:rsidR="002172F3" w:rsidRPr="002172F3" w:rsidRDefault="002172F3" w:rsidP="002172F3">
      <w:pPr>
        <w:ind w:left="851" w:hanging="425"/>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3)</w:t>
      </w:r>
      <w:r w:rsidRPr="002172F3">
        <w:rPr>
          <w:rFonts w:ascii="Calibri" w:eastAsia="Times New Roman" w:hAnsi="Calibri" w:cs="Arial"/>
          <w:color w:val="000000"/>
          <w:sz w:val="22"/>
          <w:szCs w:val="22"/>
        </w:rPr>
        <w:tab/>
        <w:t>zmiany zasad podlegania ubezpieczeniom społecznym lub ubezpieczeniu zdrowotnemu lub wysokości stawki składki na ubezpieczenia społeczne lub zdrowotne</w:t>
      </w:r>
    </w:p>
    <w:p w14:paraId="625F19EF" w14:textId="77777777" w:rsidR="002172F3" w:rsidRPr="002172F3" w:rsidRDefault="002172F3" w:rsidP="002172F3">
      <w:pPr>
        <w:ind w:left="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na zasadach i w sposób określony w ust. 2-12, jeżeli zmiany te będą miały wpływ na koszty wykonania umowy przez Inspektora.</w:t>
      </w:r>
    </w:p>
    <w:p w14:paraId="7572BF83" w14:textId="77777777" w:rsidR="002172F3" w:rsidRPr="002172F3" w:rsidRDefault="002172F3" w:rsidP="002172F3">
      <w:pPr>
        <w:numPr>
          <w:ilvl w:val="0"/>
          <w:numId w:val="34"/>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29EEB0"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zmiany, o której mowa w ust. 1 pkt 1, wartość wynagrodzenia netto nie zmieni się, a wartość wynagrodzenia brutto zostanie wyliczona na podstawie nowych przepisów.</w:t>
      </w:r>
    </w:p>
    <w:p w14:paraId="39B6B792"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Zmiana wysokości wynagrodzenia w przypadku zaistnienia przesłanki, o której mowa w ust. 1 pkt 2 lub 3, będzie obejmować wyłącznie część wynagrodzenia należnego Inspektorowi, w odniesieniu do której nastąpiła zmiana wysokości kosztów wykonania umowy przez Inspektora w </w:t>
      </w:r>
      <w:r w:rsidRPr="002172F3">
        <w:rPr>
          <w:rFonts w:ascii="Calibri" w:eastAsia="Times New Roman" w:hAnsi="Calibri" w:cs="Arial"/>
          <w:color w:val="000000"/>
          <w:sz w:val="22"/>
          <w:szCs w:val="22"/>
        </w:rPr>
        <w:lastRenderedPageBreak/>
        <w:t xml:space="preserve">związku z wejściem w życie przepisów odpowiednio zmieniających wysokość minimalnego wynagrodzenia za pracę albo </w:t>
      </w:r>
      <w:r w:rsidRPr="002172F3">
        <w:rPr>
          <w:rFonts w:ascii="Calibri" w:eastAsia="Times New Roman" w:hAnsi="Calibri" w:cs="Arial"/>
          <w:color w:val="000000"/>
          <w:sz w:val="22"/>
          <w:szCs w:val="22"/>
          <w:shd w:val="clear" w:color="auto" w:fill="FFFFFF"/>
        </w:rPr>
        <w:t>wysokości minimalnej stawki godzinowej</w:t>
      </w:r>
      <w:r w:rsidRPr="002172F3">
        <w:rPr>
          <w:rFonts w:ascii="Calibri" w:eastAsia="Times New Roman" w:hAnsi="Calibri" w:cs="Arial"/>
          <w:color w:val="000000"/>
          <w:sz w:val="22"/>
          <w:szCs w:val="22"/>
        </w:rPr>
        <w:t xml:space="preserve"> lub dokonujących zmian w zakresie zasad podlegania ubezpieczeniom społecznym lub ubezpieczeniu zdrowotnemu lub w zakresie wysokości stawki składki na ubezpieczenia społeczne lub zdrowotne.</w:t>
      </w:r>
    </w:p>
    <w:p w14:paraId="31AD2984"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W przypadku zmiany, o której mowa w ust. 1 pkt 2, wynagrodzenie Inspektora ulegnie zmianie o kwotę odpowiadającą wzrostowi kosztu Inspektora w związku ze zwiększeniem wysokości wynagrodzeń osób wchodzących w skład zespołu Inspektora, do wysokości aktualnie obowiązującego minimalnego wynagrodzenia za pracę albo </w:t>
      </w:r>
      <w:r w:rsidRPr="002172F3">
        <w:rPr>
          <w:rFonts w:ascii="Calibri" w:eastAsia="Times New Roman" w:hAnsi="Calibri" w:cs="Arial"/>
          <w:color w:val="000000"/>
          <w:sz w:val="22"/>
          <w:szCs w:val="22"/>
          <w:shd w:val="clear" w:color="auto" w:fill="FFFFFF"/>
        </w:rPr>
        <w:t>wysokości minimalnej stawki godzinowej</w:t>
      </w:r>
      <w:r w:rsidRPr="002172F3">
        <w:rPr>
          <w:rFonts w:ascii="Calibri" w:eastAsia="Times New Roman" w:hAnsi="Calibri" w:cs="Arial"/>
          <w:color w:val="000000"/>
          <w:sz w:val="22"/>
          <w:szCs w:val="22"/>
        </w:rPr>
        <w:t>, z uwzględnieniem wszystkich obciążeń publicznoprawnych od kwoty wzrostu minimalnego wynagrodzenia albo stawki godzinowej. Kwota odpowiadająca wzrostowi kosztu Inspektora będzie odnosić się wyłącznie do części wynagrodzenia osób świadczących usługi, o których mowa w zdaniu poprzedzającym, odpowiadającej zakresowi, w jakim wykonują oni prace bezpośrednio związane z realizacją przedmiotu umowy.</w:t>
      </w:r>
    </w:p>
    <w:p w14:paraId="5B1E7FBF"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zmiany, o której mowa w ust. 1 pkt 3, wynagrodzenie Inspektora ulegnie zmianie o kwotę odpowiadającą zmianie kosztu ponoszonego w związku z wypłatą wynagrodzenia osobom wchodzącym w skład zespołu Inspektora realizującego przedmiot umowy. Kwota odpowiadająca zmianie kosztu Inspektora będzie odnosić się wyłącznie do części wynagrodzenia osób realizujących przedmiot umowy, o których mowa w zdaniu poprzedzającym, odpowiadającej zakresowi, w jakim wykonują oni prace bezpośrednio związane z realizacją umowy.</w:t>
      </w:r>
    </w:p>
    <w:p w14:paraId="3C17B793"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celu zawarcia aneksu, o którym mowa w ust. 1, każda ze stron może wystąpić do drugiej strony z wnioskiem o dokonanie zmiany wysokości wynagrodzenia należnego Inspektorowi, wraz z uzasadnieniem zawierającym w szczególności szczegółowe wyliczenie całkowitej kwoty, o jaką wynagrodzenie Inspektora powinno ulec zmianie, oraz wskazaniem daty, od której nastąpiła bądź nastąpi zmiana wysokości kosztów wykonania umowy uzasadniająca zmianę wysokości należnego wynagrodzenia.</w:t>
      </w:r>
    </w:p>
    <w:p w14:paraId="74EA5F89" w14:textId="77777777" w:rsidR="002172F3" w:rsidRPr="002172F3" w:rsidRDefault="002172F3" w:rsidP="002172F3">
      <w:pPr>
        <w:numPr>
          <w:ilvl w:val="0"/>
          <w:numId w:val="34"/>
        </w:numPr>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zmian, o których mowa w ust. 1 pkt 2 lub pkt 3, Inspektor do wniosku zobowiązany jest dołączyć dokumenty, z których będzie wynikać, w jakim zakresie zmiany te mają wpływ na koszty wykonania umowy, w szczególności:</w:t>
      </w:r>
    </w:p>
    <w:p w14:paraId="5E600281" w14:textId="77777777" w:rsidR="002172F3" w:rsidRPr="002172F3" w:rsidRDefault="002172F3" w:rsidP="002172F3">
      <w:pPr>
        <w:numPr>
          <w:ilvl w:val="0"/>
          <w:numId w:val="35"/>
        </w:numPr>
        <w:spacing w:after="200"/>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pisemne zestawienie wynagrodzeń (zarówno przed jak i po zmianie) osób wchodzących w skład zespołu Inspektora realizującego przedmiot umowy, wraz z określeniem zakresu (części etatu), w jakim wykonują oni prace bezpośrednio związane z realizacją przedmiotu umowy oraz części wynagrodzenia odpowiadającej temu zakresowi - w przypadku zmiany, o której mowa w ust. 1 pkt 2, lub </w:t>
      </w:r>
    </w:p>
    <w:p w14:paraId="244CF2E5" w14:textId="77777777" w:rsidR="002172F3" w:rsidRPr="002172F3" w:rsidRDefault="002172F3" w:rsidP="002172F3">
      <w:pPr>
        <w:numPr>
          <w:ilvl w:val="0"/>
          <w:numId w:val="35"/>
        </w:numPr>
        <w:contextualSpacing/>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pisemne zestawienie wynagrodzeń (zarówno przed jak i po zmianie) osób wchodzących w skład zespołu Inspektora realizującego przedmiot umowy, wraz z kwotami składek uiszczanych do Zakładu Ubezpieczeń Społecznych/Kasy Rolniczego Ubezpieczenia Społecznego w części finansowanej przez Inspektora, z określeniem zakresu (części etatu), w jakim wykonują oni prace bezpośrednio związane z realizacją przedmiotu umowy oraz części wynagrodzenia odpowiadającej temu zakresowi - w przypadku zmiany, o której mowa w ust. 1 pkt 3.</w:t>
      </w:r>
    </w:p>
    <w:p w14:paraId="370F017A" w14:textId="77777777" w:rsidR="002172F3" w:rsidRPr="002172F3" w:rsidRDefault="002172F3" w:rsidP="002172F3">
      <w:pPr>
        <w:numPr>
          <w:ilvl w:val="0"/>
          <w:numId w:val="34"/>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zmiany, o której mowa w ust. 1 pkt 3, jeżeli z wnioskiem występuje Zamawiający, jest on uprawniony do zobowiązania Inspektora do przedstawienia w wyznaczonym terminie, nie krótszym niż 21 dni, dokumentów, z których będzie wynikać w jakim zakresie zmiana ta ma wpływ na koszty wykonania Umowy, w tym pisemnego zestawienia wynagrodzeń, o którym mowa w ust. 8 pkt 2.</w:t>
      </w:r>
    </w:p>
    <w:p w14:paraId="55B86755" w14:textId="77777777" w:rsidR="002172F3" w:rsidRPr="002172F3" w:rsidRDefault="002172F3" w:rsidP="002172F3">
      <w:pPr>
        <w:numPr>
          <w:ilvl w:val="0"/>
          <w:numId w:val="34"/>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W terminie 21 dni od dnia przekazania wniosku, o którym mowa w ust. 7, strona, która otrzymała wniosek, przekaże drugiej stronie informację o zakresie, w jakim zatwierdza wniosek oraz wskaże </w:t>
      </w:r>
      <w:r w:rsidRPr="002172F3">
        <w:rPr>
          <w:rFonts w:ascii="Calibri" w:eastAsia="Times New Roman" w:hAnsi="Calibri" w:cs="Arial"/>
          <w:color w:val="000000"/>
          <w:sz w:val="22"/>
          <w:szCs w:val="22"/>
        </w:rPr>
        <w:lastRenderedPageBreak/>
        <w:t>kwotę, o którą wynagrodzenie należne Inspektora powinno ulec zmianie, albo informację o niezatwierdzeniu wniosku wraz z uzasadnieniem.</w:t>
      </w:r>
    </w:p>
    <w:p w14:paraId="1E6102B2" w14:textId="77777777" w:rsidR="002172F3" w:rsidRPr="002172F3" w:rsidRDefault="002172F3" w:rsidP="002172F3">
      <w:pPr>
        <w:numPr>
          <w:ilvl w:val="0"/>
          <w:numId w:val="34"/>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0AB11FD7" w14:textId="77777777" w:rsidR="002172F3" w:rsidRPr="002172F3" w:rsidRDefault="002172F3" w:rsidP="002172F3">
      <w:pPr>
        <w:numPr>
          <w:ilvl w:val="0"/>
          <w:numId w:val="34"/>
        </w:numPr>
        <w:ind w:left="426" w:hanging="426"/>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Zawarcie aneksu nastąpi nie później niż w terminie 14 dni od dnia zatwierdzenia wniosku o dokonanie zmiany wysokości wynagrodzenia należnego Inspektorowi</w:t>
      </w:r>
    </w:p>
    <w:p w14:paraId="481F1EEC" w14:textId="77777777" w:rsidR="002172F3" w:rsidRPr="002172F3" w:rsidRDefault="002172F3" w:rsidP="002172F3">
      <w:pPr>
        <w:tabs>
          <w:tab w:val="right" w:pos="900"/>
        </w:tabs>
        <w:suppressAutoHyphens/>
        <w:jc w:val="both"/>
        <w:rPr>
          <w:rFonts w:ascii="Calibri" w:eastAsia="Times New Roman" w:hAnsi="Calibri"/>
          <w:color w:val="000000"/>
          <w:sz w:val="22"/>
          <w:szCs w:val="22"/>
        </w:rPr>
      </w:pPr>
    </w:p>
    <w:p w14:paraId="6CF216D4" w14:textId="77777777" w:rsidR="002172F3" w:rsidRPr="002172F3" w:rsidRDefault="002172F3" w:rsidP="002172F3">
      <w:pPr>
        <w:tabs>
          <w:tab w:val="right" w:pos="900"/>
        </w:tabs>
        <w:suppressAutoHyphens/>
        <w:jc w:val="both"/>
        <w:rPr>
          <w:rFonts w:ascii="Calibri" w:eastAsia="Times New Roman" w:hAnsi="Calibri"/>
          <w:color w:val="000000"/>
          <w:sz w:val="22"/>
          <w:szCs w:val="22"/>
        </w:rPr>
      </w:pPr>
    </w:p>
    <w:p w14:paraId="1E62ADB7"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12</w:t>
      </w:r>
    </w:p>
    <w:p w14:paraId="4AAF1222"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Ubezpieczenie</w:t>
      </w:r>
    </w:p>
    <w:p w14:paraId="39577539" w14:textId="77777777" w:rsidR="002172F3" w:rsidRPr="002172F3" w:rsidRDefault="002172F3" w:rsidP="002172F3">
      <w:pPr>
        <w:jc w:val="center"/>
        <w:rPr>
          <w:rFonts w:ascii="Calibri" w:eastAsia="Times New Roman" w:hAnsi="Calibri" w:cs="Arial"/>
          <w:b/>
          <w:color w:val="000000"/>
          <w:sz w:val="22"/>
          <w:szCs w:val="22"/>
        </w:rPr>
      </w:pPr>
    </w:p>
    <w:p w14:paraId="6B38E17F" w14:textId="77777777" w:rsidR="002172F3" w:rsidRPr="002172F3" w:rsidRDefault="002172F3" w:rsidP="002172F3">
      <w:pPr>
        <w:numPr>
          <w:ilvl w:val="0"/>
          <w:numId w:val="37"/>
        </w:numPr>
        <w:autoSpaceDE w:val="0"/>
        <w:autoSpaceDN w:val="0"/>
        <w:adjustRightInd w:val="0"/>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 xml:space="preserve">Inspektor zobowiązany do posiadania przez cały okres realizacji przedmiotu umowy opłaconej </w:t>
      </w:r>
      <w:r w:rsidRPr="002172F3">
        <w:rPr>
          <w:rFonts w:ascii="Calibri" w:eastAsia="Times New Roman" w:hAnsi="Calibri"/>
          <w:color w:val="000000"/>
          <w:sz w:val="22"/>
          <w:szCs w:val="22"/>
        </w:rPr>
        <w:t>polisy ubezpieczenia od odpowiedzialności cywilnej w zakresie prowadzonej działalności gospodarczej na</w:t>
      </w:r>
      <w:r w:rsidRPr="002172F3">
        <w:rPr>
          <w:rFonts w:ascii="Calibri" w:eastAsia="Times New Roman" w:hAnsi="Calibri" w:cs="Arial"/>
          <w:color w:val="000000"/>
          <w:sz w:val="22"/>
          <w:szCs w:val="22"/>
        </w:rPr>
        <w:t xml:space="preserve"> sumę ubezpieczenia nie mniejszą niż 400.000.00 zł (słownie: czterysta tysięcy złotych).</w:t>
      </w:r>
    </w:p>
    <w:p w14:paraId="002FC485" w14:textId="77777777" w:rsidR="002172F3" w:rsidRPr="002172F3" w:rsidRDefault="002172F3" w:rsidP="002172F3">
      <w:pPr>
        <w:numPr>
          <w:ilvl w:val="0"/>
          <w:numId w:val="37"/>
        </w:numPr>
        <w:autoSpaceDE w:val="0"/>
        <w:autoSpaceDN w:val="0"/>
        <w:adjustRightInd w:val="0"/>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Inspektor zobowiązuje się do utrzymania ciągłości wymaganego ubezpieczenia OC. Jeżeli umowa ubezpieczenia została zawarta na okres krótszy niż wymagany na podstawie ust. 1 Inspektor, na co najmniej 7 dni przed terminem końcowym istniejącej umowy ubezpieczenia, przedstawi Zamawiającemu dowody ubezpieczenia na kolejny okres. Inspektor ma obowiązek po każdorazowym odnowieniu polisy przedłożyć Zamawiającemu jej kserokopię, potwierdzoną za zgodność z oryginałem wraz z dowodem jej opłacenia, w takim terminie, aby była zachowana ciągłość ubezpieczenia.</w:t>
      </w:r>
    </w:p>
    <w:p w14:paraId="4392CDB3" w14:textId="77777777" w:rsidR="002172F3" w:rsidRPr="002172F3" w:rsidRDefault="002172F3" w:rsidP="002172F3">
      <w:pPr>
        <w:numPr>
          <w:ilvl w:val="0"/>
          <w:numId w:val="37"/>
        </w:numPr>
        <w:autoSpaceDE w:val="0"/>
        <w:autoSpaceDN w:val="0"/>
        <w:adjustRightInd w:val="0"/>
        <w:jc w:val="both"/>
        <w:rPr>
          <w:rFonts w:ascii="Calibri" w:eastAsia="Times New Roman" w:hAnsi="Calibri" w:cs="Arial"/>
          <w:color w:val="000000"/>
          <w:sz w:val="22"/>
          <w:szCs w:val="22"/>
        </w:rPr>
      </w:pPr>
      <w:r w:rsidRPr="002172F3">
        <w:rPr>
          <w:rFonts w:ascii="Calibri" w:eastAsia="Times New Roman" w:hAnsi="Calibri" w:cs="Arial"/>
          <w:color w:val="000000"/>
          <w:sz w:val="22"/>
          <w:szCs w:val="22"/>
        </w:rPr>
        <w:t>W przypadku nieodnowienia przez Inspektora w trakcie realizacji umowy polisy OC,  Zamawiający może odstąpić od umowy albo ubezpieczyć Inspektora na jego koszt. Koszty poniesione na ubezpieczenie Inspektora Zamawiający potrąci z jego wynagrodzenia. Odstąpienie od umowy z przyczyn, o których mowa w niniejszym ustępie, stanowi odstąpienie z przyczyn zawinionych przez Inspektora.</w:t>
      </w:r>
    </w:p>
    <w:p w14:paraId="71EA2C62" w14:textId="77777777" w:rsidR="002172F3" w:rsidRPr="002172F3" w:rsidRDefault="002172F3" w:rsidP="002172F3">
      <w:pPr>
        <w:tabs>
          <w:tab w:val="right" w:pos="900"/>
        </w:tabs>
        <w:suppressAutoHyphens/>
        <w:jc w:val="both"/>
        <w:rPr>
          <w:rFonts w:ascii="Calibri" w:eastAsia="Times New Roman" w:hAnsi="Calibri"/>
          <w:color w:val="000000"/>
          <w:sz w:val="22"/>
          <w:szCs w:val="22"/>
        </w:rPr>
      </w:pPr>
    </w:p>
    <w:p w14:paraId="3FB5AA75" w14:textId="77777777" w:rsidR="002172F3" w:rsidRPr="002172F3" w:rsidRDefault="002172F3" w:rsidP="002172F3">
      <w:pPr>
        <w:tabs>
          <w:tab w:val="right" w:pos="900"/>
        </w:tabs>
        <w:suppressAutoHyphens/>
        <w:ind w:left="502"/>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 13</w:t>
      </w:r>
    </w:p>
    <w:p w14:paraId="375911E9" w14:textId="77777777" w:rsidR="002172F3" w:rsidRPr="002172F3" w:rsidRDefault="002172F3" w:rsidP="002172F3">
      <w:pPr>
        <w:tabs>
          <w:tab w:val="right" w:pos="900"/>
        </w:tabs>
        <w:suppressAutoHyphens/>
        <w:ind w:left="502"/>
        <w:jc w:val="center"/>
        <w:rPr>
          <w:rFonts w:ascii="Calibri" w:eastAsia="Times New Roman" w:hAnsi="Calibri"/>
          <w:color w:val="000000"/>
          <w:sz w:val="22"/>
          <w:szCs w:val="22"/>
        </w:rPr>
      </w:pPr>
      <w:r w:rsidRPr="002172F3">
        <w:rPr>
          <w:rFonts w:ascii="Calibri" w:eastAsia="Times New Roman" w:hAnsi="Calibri" w:cs="Arial"/>
          <w:b/>
          <w:color w:val="000000"/>
          <w:sz w:val="22"/>
          <w:szCs w:val="22"/>
        </w:rPr>
        <w:t>Postanowienia końcowe</w:t>
      </w:r>
    </w:p>
    <w:p w14:paraId="6F10F574" w14:textId="77777777" w:rsidR="002172F3" w:rsidRPr="002172F3" w:rsidRDefault="002172F3" w:rsidP="002172F3">
      <w:pPr>
        <w:tabs>
          <w:tab w:val="right" w:pos="900"/>
        </w:tabs>
        <w:suppressAutoHyphens/>
        <w:ind w:left="502"/>
        <w:jc w:val="both"/>
        <w:rPr>
          <w:rFonts w:ascii="Calibri" w:eastAsia="Times New Roman" w:hAnsi="Calibri"/>
          <w:color w:val="000000"/>
          <w:sz w:val="22"/>
          <w:szCs w:val="22"/>
        </w:rPr>
      </w:pPr>
    </w:p>
    <w:p w14:paraId="78A54CDC" w14:textId="77777777" w:rsidR="002172F3" w:rsidRPr="002172F3" w:rsidRDefault="002172F3" w:rsidP="002172F3">
      <w:pPr>
        <w:numPr>
          <w:ilvl w:val="0"/>
          <w:numId w:val="33"/>
        </w:numPr>
        <w:tabs>
          <w:tab w:val="right" w:pos="900"/>
        </w:tabs>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Wszelkie zmiany i uzupełnienia treści umowy wymagają zachowania formy pisemnej, pod rygorem nieważności.</w:t>
      </w:r>
    </w:p>
    <w:p w14:paraId="78829F83" w14:textId="77777777" w:rsidR="002172F3" w:rsidRPr="002172F3" w:rsidRDefault="002172F3" w:rsidP="002172F3">
      <w:pPr>
        <w:numPr>
          <w:ilvl w:val="0"/>
          <w:numId w:val="33"/>
        </w:numPr>
        <w:tabs>
          <w:tab w:val="right" w:pos="900"/>
        </w:tabs>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W sprawach nieuregulowanych niniejszą umową zastosowanie mają przepisy Kodeksu Cywilnego oraz przepisy ustawy Prawo budowlane. </w:t>
      </w:r>
    </w:p>
    <w:p w14:paraId="462E4DB7" w14:textId="77777777" w:rsidR="002172F3" w:rsidRPr="002172F3" w:rsidRDefault="002172F3" w:rsidP="002172F3">
      <w:pPr>
        <w:numPr>
          <w:ilvl w:val="0"/>
          <w:numId w:val="33"/>
        </w:numPr>
        <w:tabs>
          <w:tab w:val="right" w:pos="900"/>
        </w:tabs>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 xml:space="preserve"> Spory wynikłe z realizacji niniejszej umowy po wyczerpaniu drogi polubownej rozstrzygać będzie Sąd właściwy dla siedziby Zamawiającego.</w:t>
      </w:r>
    </w:p>
    <w:p w14:paraId="79683952" w14:textId="77777777" w:rsidR="002172F3" w:rsidRPr="002172F3" w:rsidRDefault="002172F3" w:rsidP="002172F3">
      <w:pPr>
        <w:numPr>
          <w:ilvl w:val="0"/>
          <w:numId w:val="33"/>
        </w:numPr>
        <w:tabs>
          <w:tab w:val="right" w:pos="900"/>
        </w:tabs>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Zapytanie ofertowe nr z dnia ………. oraz oferta Inspektora z dnia .…….. stanowią integralną część umowy.</w:t>
      </w:r>
    </w:p>
    <w:p w14:paraId="2E6C08CF" w14:textId="77777777" w:rsidR="002172F3" w:rsidRPr="002172F3" w:rsidRDefault="002172F3" w:rsidP="002172F3">
      <w:pPr>
        <w:numPr>
          <w:ilvl w:val="0"/>
          <w:numId w:val="33"/>
        </w:numPr>
        <w:tabs>
          <w:tab w:val="right" w:pos="900"/>
        </w:tabs>
        <w:suppressAutoHyphens/>
        <w:jc w:val="both"/>
        <w:rPr>
          <w:rFonts w:ascii="Calibri" w:eastAsia="Times New Roman" w:hAnsi="Calibri"/>
          <w:color w:val="000000"/>
          <w:sz w:val="22"/>
          <w:szCs w:val="22"/>
        </w:rPr>
      </w:pPr>
      <w:r w:rsidRPr="002172F3">
        <w:rPr>
          <w:rFonts w:ascii="Calibri" w:eastAsia="Times New Roman" w:hAnsi="Calibri"/>
          <w:color w:val="000000"/>
          <w:sz w:val="22"/>
          <w:szCs w:val="22"/>
        </w:rPr>
        <w:t>Umowę sporządzono w trzech jednobrzmiących egzemplarzach, z których dwa egzemplarze otrzymuje Zamawiający i jeden Inspektor.</w:t>
      </w:r>
    </w:p>
    <w:p w14:paraId="019AB728" w14:textId="77777777" w:rsidR="002172F3" w:rsidRPr="002172F3" w:rsidRDefault="002172F3" w:rsidP="002172F3">
      <w:pPr>
        <w:jc w:val="both"/>
        <w:rPr>
          <w:rFonts w:ascii="Calibri" w:eastAsia="Times New Roman" w:hAnsi="Calibri" w:cs="Arial"/>
          <w:color w:val="000000"/>
          <w:sz w:val="22"/>
          <w:szCs w:val="22"/>
        </w:rPr>
      </w:pPr>
    </w:p>
    <w:p w14:paraId="277137B9" w14:textId="77777777" w:rsidR="002172F3" w:rsidRPr="002172F3" w:rsidRDefault="002172F3" w:rsidP="002172F3">
      <w:pPr>
        <w:jc w:val="both"/>
        <w:rPr>
          <w:rFonts w:ascii="Calibri" w:eastAsia="Times New Roman" w:hAnsi="Calibri" w:cs="Arial"/>
          <w:color w:val="000000"/>
          <w:sz w:val="22"/>
          <w:szCs w:val="22"/>
        </w:rPr>
      </w:pPr>
    </w:p>
    <w:p w14:paraId="3D7384E8" w14:textId="77777777" w:rsidR="002172F3" w:rsidRPr="002172F3" w:rsidRDefault="002172F3" w:rsidP="002172F3">
      <w:pPr>
        <w:jc w:val="center"/>
        <w:rPr>
          <w:rFonts w:ascii="Calibri" w:eastAsia="Times New Roman" w:hAnsi="Calibri" w:cs="Arial"/>
          <w:b/>
          <w:color w:val="000000"/>
          <w:sz w:val="22"/>
          <w:szCs w:val="22"/>
        </w:rPr>
      </w:pPr>
    </w:p>
    <w:p w14:paraId="13BE8F50" w14:textId="77777777" w:rsidR="002172F3" w:rsidRPr="002172F3" w:rsidRDefault="002172F3" w:rsidP="002172F3">
      <w:pPr>
        <w:jc w:val="center"/>
        <w:rPr>
          <w:rFonts w:ascii="Calibri" w:eastAsia="Times New Roman" w:hAnsi="Calibri" w:cs="Arial"/>
          <w:b/>
          <w:color w:val="000000"/>
          <w:sz w:val="22"/>
          <w:szCs w:val="22"/>
        </w:rPr>
      </w:pPr>
      <w:r w:rsidRPr="002172F3">
        <w:rPr>
          <w:rFonts w:ascii="Calibri" w:eastAsia="Times New Roman" w:hAnsi="Calibri" w:cs="Arial"/>
          <w:b/>
          <w:color w:val="000000"/>
          <w:sz w:val="22"/>
          <w:szCs w:val="22"/>
        </w:rPr>
        <w:t>ZAMAWIAJĄCY</w:t>
      </w:r>
      <w:r w:rsidRPr="002172F3">
        <w:rPr>
          <w:rFonts w:ascii="Calibri" w:eastAsia="Times New Roman" w:hAnsi="Calibri" w:cs="Arial"/>
          <w:b/>
          <w:color w:val="000000"/>
          <w:sz w:val="22"/>
          <w:szCs w:val="22"/>
        </w:rPr>
        <w:tab/>
      </w:r>
      <w:r w:rsidRPr="002172F3">
        <w:rPr>
          <w:rFonts w:ascii="Calibri" w:eastAsia="Times New Roman" w:hAnsi="Calibri" w:cs="Arial"/>
          <w:b/>
          <w:color w:val="000000"/>
          <w:sz w:val="22"/>
          <w:szCs w:val="22"/>
        </w:rPr>
        <w:tab/>
      </w:r>
      <w:r w:rsidRPr="002172F3">
        <w:rPr>
          <w:rFonts w:ascii="Calibri" w:eastAsia="Times New Roman" w:hAnsi="Calibri" w:cs="Arial"/>
          <w:b/>
          <w:color w:val="000000"/>
          <w:sz w:val="22"/>
          <w:szCs w:val="22"/>
        </w:rPr>
        <w:tab/>
      </w:r>
      <w:r w:rsidRPr="002172F3">
        <w:rPr>
          <w:rFonts w:ascii="Calibri" w:eastAsia="Times New Roman" w:hAnsi="Calibri" w:cs="Arial"/>
          <w:b/>
          <w:color w:val="000000"/>
          <w:sz w:val="22"/>
          <w:szCs w:val="22"/>
        </w:rPr>
        <w:tab/>
      </w:r>
      <w:r w:rsidRPr="002172F3">
        <w:rPr>
          <w:rFonts w:ascii="Calibri" w:eastAsia="Times New Roman" w:hAnsi="Calibri" w:cs="Arial"/>
          <w:b/>
          <w:color w:val="000000"/>
          <w:sz w:val="22"/>
          <w:szCs w:val="22"/>
        </w:rPr>
        <w:tab/>
      </w:r>
      <w:r w:rsidRPr="002172F3">
        <w:rPr>
          <w:rFonts w:ascii="Calibri" w:eastAsia="Times New Roman" w:hAnsi="Calibri" w:cs="Arial"/>
          <w:b/>
          <w:color w:val="000000"/>
          <w:sz w:val="22"/>
          <w:szCs w:val="22"/>
        </w:rPr>
        <w:tab/>
      </w:r>
      <w:r w:rsidRPr="002172F3">
        <w:rPr>
          <w:rFonts w:ascii="Calibri" w:eastAsia="Times New Roman" w:hAnsi="Calibri" w:cs="Arial"/>
          <w:b/>
          <w:color w:val="000000"/>
          <w:sz w:val="22"/>
          <w:szCs w:val="22"/>
        </w:rPr>
        <w:tab/>
        <w:t>INSPEKTOR</w:t>
      </w:r>
    </w:p>
    <w:p w14:paraId="108CB5C0" w14:textId="77777777" w:rsidR="002172F3" w:rsidRPr="002172F3" w:rsidRDefault="002172F3" w:rsidP="002172F3">
      <w:pPr>
        <w:autoSpaceDE w:val="0"/>
        <w:autoSpaceDN w:val="0"/>
        <w:adjustRightInd w:val="0"/>
        <w:contextualSpacing/>
        <w:rPr>
          <w:rFonts w:ascii="Calibri" w:eastAsia="Times New Roman" w:hAnsi="Calibri" w:cs="Arial"/>
          <w:b/>
          <w:color w:val="000000"/>
          <w:sz w:val="18"/>
          <w:szCs w:val="18"/>
        </w:rPr>
      </w:pPr>
    </w:p>
    <w:p w14:paraId="01253762" w14:textId="77777777" w:rsidR="002172F3" w:rsidRPr="002172F3" w:rsidRDefault="002172F3" w:rsidP="002172F3">
      <w:pPr>
        <w:autoSpaceDE w:val="0"/>
        <w:autoSpaceDN w:val="0"/>
        <w:adjustRightInd w:val="0"/>
        <w:contextualSpacing/>
        <w:rPr>
          <w:rFonts w:ascii="Calibri" w:eastAsia="Times New Roman" w:hAnsi="Calibri" w:cs="Arial"/>
          <w:b/>
          <w:color w:val="000000"/>
          <w:sz w:val="18"/>
          <w:szCs w:val="18"/>
        </w:rPr>
      </w:pPr>
    </w:p>
    <w:p w14:paraId="0BCA59A9" w14:textId="77777777" w:rsidR="002172F3" w:rsidRPr="002172F3" w:rsidRDefault="002172F3" w:rsidP="002172F3">
      <w:pPr>
        <w:autoSpaceDE w:val="0"/>
        <w:autoSpaceDN w:val="0"/>
        <w:adjustRightInd w:val="0"/>
        <w:contextualSpacing/>
        <w:rPr>
          <w:rFonts w:ascii="Calibri" w:eastAsia="Times New Roman" w:hAnsi="Calibri" w:cs="Arial"/>
          <w:b/>
          <w:color w:val="000000"/>
          <w:sz w:val="18"/>
          <w:szCs w:val="18"/>
        </w:rPr>
      </w:pPr>
    </w:p>
    <w:p w14:paraId="6CDE5E91" w14:textId="77777777" w:rsidR="002172F3" w:rsidRPr="002172F3" w:rsidRDefault="002172F3" w:rsidP="002172F3">
      <w:pPr>
        <w:autoSpaceDE w:val="0"/>
        <w:autoSpaceDN w:val="0"/>
        <w:adjustRightInd w:val="0"/>
        <w:contextualSpacing/>
        <w:rPr>
          <w:rFonts w:ascii="Calibri" w:eastAsia="Times New Roman" w:hAnsi="Calibri" w:cs="Arial"/>
          <w:b/>
          <w:color w:val="000000"/>
          <w:sz w:val="18"/>
          <w:szCs w:val="18"/>
        </w:rPr>
      </w:pPr>
      <w:r w:rsidRPr="002172F3">
        <w:rPr>
          <w:rFonts w:ascii="Calibri" w:eastAsia="Times New Roman" w:hAnsi="Calibri" w:cs="Arial"/>
          <w:b/>
          <w:color w:val="000000"/>
          <w:sz w:val="18"/>
          <w:szCs w:val="18"/>
        </w:rPr>
        <w:t>Załączniki:</w:t>
      </w:r>
    </w:p>
    <w:p w14:paraId="29DED288" w14:textId="77777777" w:rsidR="002172F3" w:rsidRPr="002172F3" w:rsidRDefault="002172F3" w:rsidP="002172F3">
      <w:pPr>
        <w:numPr>
          <w:ilvl w:val="0"/>
          <w:numId w:val="36"/>
        </w:numPr>
        <w:autoSpaceDE w:val="0"/>
        <w:autoSpaceDN w:val="0"/>
        <w:adjustRightInd w:val="0"/>
        <w:contextualSpacing/>
        <w:rPr>
          <w:rFonts w:ascii="Calibri" w:eastAsia="Times New Roman" w:hAnsi="Calibri" w:cs="Arial"/>
          <w:color w:val="000000"/>
          <w:sz w:val="18"/>
          <w:szCs w:val="18"/>
        </w:rPr>
      </w:pPr>
      <w:r w:rsidRPr="002172F3">
        <w:rPr>
          <w:rFonts w:ascii="Calibri" w:eastAsia="Times New Roman" w:hAnsi="Calibri" w:cs="Arial"/>
          <w:color w:val="000000"/>
          <w:sz w:val="18"/>
          <w:szCs w:val="18"/>
        </w:rPr>
        <w:t>Zapytanie Ofertowe nr …..</w:t>
      </w:r>
    </w:p>
    <w:p w14:paraId="643F7236" w14:textId="77777777" w:rsidR="002172F3" w:rsidRPr="002172F3" w:rsidRDefault="002172F3" w:rsidP="002172F3">
      <w:pPr>
        <w:numPr>
          <w:ilvl w:val="0"/>
          <w:numId w:val="36"/>
        </w:numPr>
        <w:autoSpaceDE w:val="0"/>
        <w:autoSpaceDN w:val="0"/>
        <w:adjustRightInd w:val="0"/>
        <w:contextualSpacing/>
        <w:rPr>
          <w:rFonts w:ascii="Calibri" w:eastAsia="Times New Roman" w:hAnsi="Calibri" w:cs="Arial"/>
          <w:color w:val="000000"/>
          <w:sz w:val="18"/>
          <w:szCs w:val="18"/>
        </w:rPr>
      </w:pPr>
      <w:r w:rsidRPr="002172F3">
        <w:rPr>
          <w:rFonts w:ascii="Calibri" w:eastAsia="Times New Roman" w:hAnsi="Calibri" w:cs="Arial"/>
          <w:color w:val="000000"/>
          <w:sz w:val="18"/>
          <w:szCs w:val="18"/>
        </w:rPr>
        <w:t>Oferta Inspektora</w:t>
      </w:r>
    </w:p>
    <w:p w14:paraId="710D7468" w14:textId="77777777" w:rsidR="002172F3" w:rsidRPr="002172F3" w:rsidRDefault="002172F3" w:rsidP="002172F3">
      <w:pPr>
        <w:numPr>
          <w:ilvl w:val="0"/>
          <w:numId w:val="36"/>
        </w:numPr>
        <w:autoSpaceDE w:val="0"/>
        <w:autoSpaceDN w:val="0"/>
        <w:adjustRightInd w:val="0"/>
        <w:contextualSpacing/>
        <w:rPr>
          <w:rFonts w:ascii="Calibri" w:eastAsia="Times New Roman" w:hAnsi="Calibri" w:cs="Arial"/>
          <w:color w:val="000000"/>
          <w:sz w:val="18"/>
          <w:szCs w:val="18"/>
        </w:rPr>
      </w:pPr>
      <w:r w:rsidRPr="002172F3">
        <w:rPr>
          <w:rFonts w:ascii="Calibri" w:eastAsia="Times New Roman" w:hAnsi="Calibri" w:cs="Arial"/>
          <w:color w:val="000000"/>
          <w:sz w:val="18"/>
          <w:szCs w:val="18"/>
        </w:rPr>
        <w:t xml:space="preserve">Dokumentacja projektowa dla zadania  pn. </w:t>
      </w:r>
      <w:r w:rsidRPr="002172F3">
        <w:rPr>
          <w:rFonts w:ascii="Calibri" w:eastAsia="Times New Roman" w:hAnsi="Calibri"/>
          <w:color w:val="000000"/>
          <w:sz w:val="18"/>
          <w:szCs w:val="18"/>
        </w:rPr>
        <w:t>„Rozbudowa siedziby Trójmiejskiego Parku Krajobrazowego – II ETAP”</w:t>
      </w:r>
    </w:p>
    <w:p w14:paraId="2C379E1D" w14:textId="77777777" w:rsidR="002172F3" w:rsidRPr="002172F3" w:rsidRDefault="002172F3" w:rsidP="002172F3">
      <w:pPr>
        <w:numPr>
          <w:ilvl w:val="0"/>
          <w:numId w:val="36"/>
        </w:numPr>
        <w:autoSpaceDE w:val="0"/>
        <w:autoSpaceDN w:val="0"/>
        <w:adjustRightInd w:val="0"/>
        <w:contextualSpacing/>
        <w:rPr>
          <w:rFonts w:ascii="Calibri" w:eastAsia="Times New Roman" w:hAnsi="Calibri" w:cs="Arial"/>
          <w:color w:val="000000"/>
          <w:sz w:val="18"/>
          <w:szCs w:val="18"/>
        </w:rPr>
      </w:pPr>
      <w:r w:rsidRPr="002172F3">
        <w:rPr>
          <w:rFonts w:ascii="Calibri" w:eastAsia="Arial Unicode MS" w:hAnsi="Calibri"/>
          <w:bCs/>
          <w:color w:val="000000"/>
          <w:sz w:val="18"/>
          <w:szCs w:val="18"/>
        </w:rPr>
        <w:t xml:space="preserve">Specyfikacja techniczna wykonania i odbioru robót dla zadania  pn. </w:t>
      </w:r>
      <w:r w:rsidRPr="002172F3">
        <w:rPr>
          <w:rFonts w:ascii="Calibri" w:eastAsia="Times New Roman" w:hAnsi="Calibri"/>
          <w:color w:val="000000"/>
          <w:sz w:val="18"/>
          <w:szCs w:val="18"/>
        </w:rPr>
        <w:t>„Rozbudowa siedziby Trójmiejskiego Parku Krajobrazowego – II ETAP”</w:t>
      </w:r>
    </w:p>
    <w:p w14:paraId="77540895" w14:textId="4520390C" w:rsidR="00F36EAF" w:rsidRPr="00074825" w:rsidRDefault="00F36EAF" w:rsidP="00074825">
      <w:bookmarkStart w:id="1" w:name="_GoBack"/>
      <w:bookmarkEnd w:id="1"/>
    </w:p>
    <w:sectPr w:rsidR="00F36EAF" w:rsidRPr="00074825" w:rsidSect="00800B8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276"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F3CDB" w14:textId="77777777" w:rsidR="004B03F3" w:rsidRDefault="004B03F3" w:rsidP="00FC2A90">
      <w:r>
        <w:separator/>
      </w:r>
    </w:p>
  </w:endnote>
  <w:endnote w:type="continuationSeparator" w:id="0">
    <w:p w14:paraId="3EEC01C1" w14:textId="77777777" w:rsidR="004B03F3" w:rsidRDefault="004B03F3"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20509000000000000"/>
    <w:charset w:val="88"/>
    <w:family w:val="modern"/>
    <w:notTrueType/>
    <w:pitch w:val="fixed"/>
    <w:sig w:usb0="00000000" w:usb1="08080000" w:usb2="00000010" w:usb3="00000000" w:csb0="00100000"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6522" w14:textId="77777777" w:rsidR="00223BCF" w:rsidRDefault="00223BCF"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223BCF" w:rsidRDefault="00223B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CFED" w14:textId="19798009" w:rsidR="00223BCF" w:rsidRDefault="00223BCF"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172F3">
      <w:rPr>
        <w:rStyle w:val="Numerstrony"/>
        <w:noProof/>
      </w:rPr>
      <w:t>2</w:t>
    </w:r>
    <w:r>
      <w:rPr>
        <w:rStyle w:val="Numerstrony"/>
      </w:rPr>
      <w:fldChar w:fldCharType="end"/>
    </w:r>
  </w:p>
  <w:p w14:paraId="3C7BDAE1" w14:textId="7DA149A5" w:rsidR="00223BCF" w:rsidRDefault="00223BCF" w:rsidP="00B05F62">
    <w:pPr>
      <w:pStyle w:val="Stopka"/>
    </w:pPr>
    <w:r>
      <w:rPr>
        <w:noProof/>
        <w:lang w:eastAsia="pl-PL"/>
      </w:rPr>
      <mc:AlternateContent>
        <mc:Choice Requires="wps">
          <w:drawing>
            <wp:anchor distT="0" distB="0" distL="114300" distR="114300" simplePos="0" relativeHeight="251658752"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mv="urn:schemas-microsoft-com:mac:vml" xmlns:mo="http://schemas.microsoft.com/office/mac/office/2008/main">
          <w:pict>
            <v:shapetype w14:anchorId="74AB7C83"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9776"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4" name="Obraz 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223BCF" w:rsidRPr="00C94E30" w:rsidRDefault="00223BCF" w:rsidP="00B05F62">
    <w:pPr>
      <w:pStyle w:val="Stopka"/>
    </w:pPr>
    <w:r w:rsidRPr="00C94E30">
      <w:t>Regionalny Program Operacyjny Województwa Pomorskiego na lata 2014-2020</w:t>
    </w:r>
  </w:p>
  <w:p w14:paraId="77FA73FA" w14:textId="77777777" w:rsidR="00223BCF" w:rsidRDefault="00223BCF" w:rsidP="00B05F62">
    <w:pPr>
      <w:pStyle w:val="Stopka"/>
      <w:rPr>
        <w:b/>
      </w:rPr>
    </w:pPr>
  </w:p>
  <w:p w14:paraId="5E403C13" w14:textId="77777777" w:rsidR="00223BCF" w:rsidRDefault="00223BCF" w:rsidP="00B05F62">
    <w:pPr>
      <w:pStyle w:val="Stopka"/>
    </w:pPr>
  </w:p>
  <w:p w14:paraId="614D814A" w14:textId="77777777" w:rsidR="00223BCF" w:rsidRPr="00057648" w:rsidRDefault="00223BCF" w:rsidP="00B05F62">
    <w:pPr>
      <w:pStyle w:val="Stopka"/>
      <w:tabs>
        <w:tab w:val="clear" w:pos="9072"/>
        <w:tab w:val="right" w:pos="9923"/>
      </w:tabs>
      <w:ind w:left="-851"/>
      <w:rPr>
        <w:rFonts w:ascii="Switzerland" w:hAnsi="Switzerland"/>
        <w:sz w:val="20"/>
        <w:szCs w:val="20"/>
      </w:rPr>
    </w:pPr>
  </w:p>
  <w:p w14:paraId="38565263" w14:textId="0FE41810" w:rsidR="00223BCF" w:rsidRPr="00A06515" w:rsidRDefault="00223BCF" w:rsidP="00B05F62">
    <w:pPr>
      <w:pStyle w:val="Stopka"/>
      <w:tabs>
        <w:tab w:val="clear" w:pos="9072"/>
        <w:tab w:val="right" w:pos="9923"/>
      </w:tabs>
      <w:ind w:left="-851"/>
      <w:rPr>
        <w:rFonts w:ascii="Switzerland" w:hAnsi="Switzerla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6CA4" w14:textId="77777777" w:rsidR="00223BCF" w:rsidRDefault="00223BCF" w:rsidP="00F0370D">
    <w:pPr>
      <w:pStyle w:val="Stopka"/>
    </w:pPr>
    <w:r>
      <w:rPr>
        <w:noProof/>
        <w:lang w:eastAsia="pl-PL"/>
      </w:rPr>
      <mc:AlternateContent>
        <mc:Choice Requires="wps">
          <w:drawing>
            <wp:anchor distT="0" distB="0" distL="114300" distR="114300" simplePos="0" relativeHeight="251656704"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mv="urn:schemas-microsoft-com:mac:vml" xmlns:mo="http://schemas.microsoft.com/office/mac/office/2008/main">
          <w:pict>
            <v:shapetype w14:anchorId="6FAE5F96"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7728"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8" name="Obraz 8"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223BCF" w:rsidRPr="00C94E30" w:rsidRDefault="00223BCF" w:rsidP="00F0370D">
    <w:pPr>
      <w:pStyle w:val="Stopka"/>
    </w:pPr>
    <w:r w:rsidRPr="00C94E30">
      <w:t>Regionalny Program Operacyjny Województwa Pomorskiego na lata 2014-2020</w:t>
    </w:r>
  </w:p>
  <w:p w14:paraId="1000AC4B" w14:textId="77777777" w:rsidR="00223BCF" w:rsidRDefault="00223BCF" w:rsidP="00F0370D">
    <w:pPr>
      <w:pStyle w:val="Stopka"/>
      <w:rPr>
        <w:b/>
      </w:rPr>
    </w:pPr>
  </w:p>
  <w:p w14:paraId="04DE72B8" w14:textId="77777777" w:rsidR="00223BCF" w:rsidRDefault="00223BCF" w:rsidP="00F0370D">
    <w:pPr>
      <w:pStyle w:val="Stopka"/>
    </w:pPr>
  </w:p>
  <w:p w14:paraId="76AC4CDD" w14:textId="629269F3" w:rsidR="00223BCF" w:rsidRPr="00057648" w:rsidRDefault="00223BCF"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947A" w14:textId="77777777" w:rsidR="004B03F3" w:rsidRDefault="004B03F3" w:rsidP="00FC2A90">
      <w:r>
        <w:separator/>
      </w:r>
    </w:p>
  </w:footnote>
  <w:footnote w:type="continuationSeparator" w:id="0">
    <w:p w14:paraId="7ADEF267" w14:textId="77777777" w:rsidR="004B03F3" w:rsidRDefault="004B03F3" w:rsidP="00FC2A90">
      <w:r>
        <w:continuationSeparator/>
      </w:r>
    </w:p>
  </w:footnote>
  <w:footnote w:id="1">
    <w:p w14:paraId="6CB97A67" w14:textId="77777777" w:rsidR="002172F3" w:rsidRPr="00D41179" w:rsidRDefault="002172F3" w:rsidP="002172F3">
      <w:pPr>
        <w:pStyle w:val="Tekstpodstawowy"/>
        <w:keepLines/>
        <w:widowControl w:val="0"/>
        <w:spacing w:line="276" w:lineRule="auto"/>
        <w:rPr>
          <w:rFonts w:ascii="Calibri" w:hAnsi="Calibri"/>
          <w:color w:val="333333"/>
          <w:sz w:val="18"/>
          <w:szCs w:val="18"/>
        </w:rPr>
      </w:pPr>
      <w:r w:rsidRPr="00D41179">
        <w:rPr>
          <w:rStyle w:val="Odwoanieprzypisudolnego"/>
          <w:rFonts w:ascii="Calibri" w:hAnsi="Calibri"/>
          <w:sz w:val="18"/>
          <w:szCs w:val="18"/>
        </w:rPr>
        <w:footnoteRef/>
      </w:r>
      <w:r>
        <w:rPr>
          <w:rFonts w:ascii="Calibri" w:hAnsi="Calibri"/>
          <w:sz w:val="18"/>
          <w:szCs w:val="18"/>
        </w:rPr>
        <w:t xml:space="preserve"> §3</w:t>
      </w:r>
      <w:r w:rsidRPr="00D41179">
        <w:rPr>
          <w:rFonts w:ascii="Calibri" w:hAnsi="Calibri"/>
          <w:sz w:val="18"/>
          <w:szCs w:val="18"/>
        </w:rPr>
        <w:t xml:space="preserve"> ust. </w:t>
      </w:r>
      <w:r>
        <w:rPr>
          <w:rFonts w:ascii="Calibri" w:hAnsi="Calibri"/>
          <w:sz w:val="18"/>
          <w:szCs w:val="18"/>
        </w:rPr>
        <w:t>8</w:t>
      </w:r>
      <w:r w:rsidRPr="00D41179">
        <w:rPr>
          <w:rFonts w:ascii="Calibri" w:hAnsi="Calibri"/>
          <w:sz w:val="18"/>
          <w:szCs w:val="18"/>
        </w:rPr>
        <w:t xml:space="preserve"> będzie miał zastosowanie do </w:t>
      </w:r>
      <w:r>
        <w:rPr>
          <w:rFonts w:ascii="Calibri" w:hAnsi="Calibri"/>
          <w:sz w:val="18"/>
          <w:szCs w:val="18"/>
        </w:rPr>
        <w:t xml:space="preserve">Inspektorów </w:t>
      </w:r>
      <w:r w:rsidRPr="00D41179">
        <w:rPr>
          <w:rFonts w:ascii="Calibri" w:hAnsi="Calibri"/>
          <w:sz w:val="18"/>
          <w:szCs w:val="18"/>
        </w:rPr>
        <w:t xml:space="preserve">spełniających cechy określone w art. </w:t>
      </w:r>
      <w:r>
        <w:rPr>
          <w:rFonts w:ascii="Calibri" w:hAnsi="Calibri"/>
          <w:sz w:val="18"/>
          <w:szCs w:val="18"/>
        </w:rPr>
        <w:t>1 pkt.</w:t>
      </w:r>
      <w:r w:rsidRPr="00D41179">
        <w:rPr>
          <w:rFonts w:ascii="Calibri" w:hAnsi="Calibri"/>
          <w:sz w:val="18"/>
          <w:szCs w:val="18"/>
        </w:rPr>
        <w:t xml:space="preserve"> 1b ustawy z dnia 10 października 2002 r. o minimalnym wynagrodzeniu za pracę (Dz.U. z 2015 r. poz. 2008 ze zm.)</w:t>
      </w:r>
    </w:p>
    <w:p w14:paraId="2299A048" w14:textId="77777777" w:rsidR="002172F3" w:rsidRDefault="002172F3" w:rsidP="002172F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F40C" w14:textId="77777777" w:rsidR="00223BCF" w:rsidRDefault="004B03F3">
    <w:pPr>
      <w:pStyle w:val="Nagwek"/>
    </w:pPr>
    <w:r>
      <w:rPr>
        <w:noProof/>
        <w:lang w:eastAsia="pl-PL"/>
      </w:rPr>
      <w:pict w14:anchorId="40065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680;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A44F" w14:textId="77777777" w:rsidR="00223BCF" w:rsidRDefault="00223BCF" w:rsidP="009A4485">
    <w:pPr>
      <w:pStyle w:val="Nagwek"/>
    </w:pPr>
    <w:r>
      <w:rPr>
        <w:noProof/>
        <w:lang w:eastAsia="pl-PL"/>
      </w:rPr>
      <w:drawing>
        <wp:anchor distT="0" distB="0" distL="114300" distR="114300" simplePos="0" relativeHeight="251655680" behindDoc="0" locked="0" layoutInCell="0" allowOverlap="1" wp14:anchorId="5CEE5D1D" wp14:editId="3F770976">
          <wp:simplePos x="0" y="0"/>
          <wp:positionH relativeFrom="page">
            <wp:posOffset>417830</wp:posOffset>
          </wp:positionH>
          <wp:positionV relativeFrom="page">
            <wp:posOffset>404495</wp:posOffset>
          </wp:positionV>
          <wp:extent cx="701992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A4C9" w14:textId="77777777" w:rsidR="00223BCF" w:rsidRDefault="00223B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AA2E" w14:textId="77777777" w:rsidR="00223BCF" w:rsidRDefault="00223BCF" w:rsidP="009A4485">
    <w:pPr>
      <w:pStyle w:val="Nagwek"/>
    </w:pPr>
    <w:r>
      <w:rPr>
        <w:noProof/>
        <w:lang w:eastAsia="pl-PL"/>
      </w:rPr>
      <w:drawing>
        <wp:anchor distT="0" distB="0" distL="114300" distR="114300" simplePos="0" relativeHeight="251654656" behindDoc="0" locked="0" layoutInCell="0" allowOverlap="1" wp14:anchorId="497491B5" wp14:editId="1806B548">
          <wp:simplePos x="0" y="0"/>
          <wp:positionH relativeFrom="page">
            <wp:posOffset>417830</wp:posOffset>
          </wp:positionH>
          <wp:positionV relativeFrom="page">
            <wp:posOffset>404495</wp:posOffset>
          </wp:positionV>
          <wp:extent cx="7019925" cy="752475"/>
          <wp:effectExtent l="0" t="0" r="9525" b="9525"/>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6FE99" w14:textId="7FE345BA" w:rsidR="00223BCF" w:rsidRDefault="00223BCF"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440"/>
        </w:tabs>
        <w:ind w:left="1440"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8">
    <w:nsid w:val="0A7E2AD4"/>
    <w:multiLevelType w:val="hybridMultilevel"/>
    <w:tmpl w:val="65D4F888"/>
    <w:lvl w:ilvl="0" w:tplc="04150011">
      <w:start w:val="1"/>
      <w:numFmt w:val="decimal"/>
      <w:lvlText w:val="%1)"/>
      <w:lvlJc w:val="left"/>
      <w:pPr>
        <w:ind w:left="456" w:hanging="360"/>
      </w:p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9">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D55E6"/>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nsid w:val="14D15AA5"/>
    <w:multiLevelType w:val="hybridMultilevel"/>
    <w:tmpl w:val="A4CEE944"/>
    <w:lvl w:ilvl="0" w:tplc="2ECE03EA">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B426A5A"/>
    <w:multiLevelType w:val="hybridMultilevel"/>
    <w:tmpl w:val="D6448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E44180"/>
    <w:multiLevelType w:val="multilevel"/>
    <w:tmpl w:val="288258B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Calibri" w:eastAsia="Calibri" w:hAnsi="Calibri"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A27A14"/>
    <w:multiLevelType w:val="hybridMultilevel"/>
    <w:tmpl w:val="6B46F832"/>
    <w:lvl w:ilvl="0" w:tplc="24E83DB2">
      <w:start w:val="1"/>
      <w:numFmt w:val="decimal"/>
      <w:lvlText w:val="%1."/>
      <w:lvlJc w:val="left"/>
      <w:pPr>
        <w:ind w:left="502" w:hanging="360"/>
      </w:pPr>
      <w:rPr>
        <w:rFonts w:ascii="Calibri" w:eastAsia="Times New Roman" w:hAnsi="Calibri" w:cs="Arial"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nsid w:val="2D6944C9"/>
    <w:multiLevelType w:val="hybridMultilevel"/>
    <w:tmpl w:val="657A522E"/>
    <w:lvl w:ilvl="0" w:tplc="32926A38">
      <w:start w:val="1"/>
      <w:numFmt w:val="decimal"/>
      <w:lvlText w:val="%1."/>
      <w:lvlJc w:val="left"/>
      <w:pPr>
        <w:ind w:left="720" w:hanging="360"/>
      </w:pPr>
      <w:rPr>
        <w:rFonts w:ascii="Calibri" w:eastAsia="Arial Unicode MS"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50F10"/>
    <w:multiLevelType w:val="hybridMultilevel"/>
    <w:tmpl w:val="E1CCF28A"/>
    <w:lvl w:ilvl="0" w:tplc="FE7A56D0">
      <w:start w:val="8"/>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114FA8"/>
    <w:multiLevelType w:val="hybridMultilevel"/>
    <w:tmpl w:val="68DE8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203559"/>
    <w:multiLevelType w:val="hybridMultilevel"/>
    <w:tmpl w:val="2E561BD4"/>
    <w:lvl w:ilvl="0" w:tplc="76062FF4">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96411E"/>
    <w:multiLevelType w:val="hybridMultilevel"/>
    <w:tmpl w:val="A9D837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C971EFC"/>
    <w:multiLevelType w:val="hybridMultilevel"/>
    <w:tmpl w:val="DCE027E4"/>
    <w:lvl w:ilvl="0" w:tplc="04150011">
      <w:start w:val="1"/>
      <w:numFmt w:val="decimal"/>
      <w:lvlText w:val="%1)"/>
      <w:lvlJc w:val="left"/>
      <w:pPr>
        <w:ind w:left="927" w:hanging="360"/>
      </w:pPr>
    </w:lvl>
    <w:lvl w:ilvl="1" w:tplc="BD866258">
      <w:start w:val="1"/>
      <w:numFmt w:val="decimal"/>
      <w:lvlText w:val="%2)"/>
      <w:lvlJc w:val="left"/>
      <w:pPr>
        <w:ind w:left="1647" w:hanging="360"/>
      </w:pPr>
      <w:rPr>
        <w:rFonts w:ascii="Times New Roman" w:eastAsia="Calibri" w:hAnsi="Times New Roman" w:cs="Arial"/>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DFF2D6A"/>
    <w:multiLevelType w:val="multilevel"/>
    <w:tmpl w:val="2FA29F5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23">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3BE0970"/>
    <w:multiLevelType w:val="hybridMultilevel"/>
    <w:tmpl w:val="98F44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0C43A1"/>
    <w:multiLevelType w:val="hybridMultilevel"/>
    <w:tmpl w:val="6C22E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F67D83"/>
    <w:multiLevelType w:val="hybridMultilevel"/>
    <w:tmpl w:val="C59EDC18"/>
    <w:lvl w:ilvl="0" w:tplc="4E0C9F74">
      <w:start w:val="8"/>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5680F"/>
    <w:multiLevelType w:val="singleLevel"/>
    <w:tmpl w:val="35B60B48"/>
    <w:lvl w:ilvl="0">
      <w:start w:val="3"/>
      <w:numFmt w:val="decimal"/>
      <w:lvlText w:val="%1. "/>
      <w:lvlJc w:val="left"/>
      <w:pPr>
        <w:ind w:left="283" w:hanging="283"/>
      </w:pPr>
      <w:rPr>
        <w:rFonts w:hint="default"/>
        <w:b w:val="0"/>
        <w:i w:val="0"/>
        <w:color w:val="000000"/>
        <w:sz w:val="20"/>
        <w:szCs w:val="20"/>
      </w:rPr>
    </w:lvl>
  </w:abstractNum>
  <w:abstractNum w:abstractNumId="28">
    <w:nsid w:val="4CE95BA4"/>
    <w:multiLevelType w:val="hybridMultilevel"/>
    <w:tmpl w:val="F0EE6400"/>
    <w:lvl w:ilvl="0" w:tplc="549C7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D5211AE"/>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0A5031"/>
    <w:multiLevelType w:val="hybridMultilevel"/>
    <w:tmpl w:val="6A827D3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1">
    <w:nsid w:val="530D5849"/>
    <w:multiLevelType w:val="hybridMultilevel"/>
    <w:tmpl w:val="4F282854"/>
    <w:lvl w:ilvl="0" w:tplc="A6A6B4FA">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590B37"/>
    <w:multiLevelType w:val="hybridMultilevel"/>
    <w:tmpl w:val="DDB05F2C"/>
    <w:lvl w:ilvl="0" w:tplc="903CDB9C">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nsid w:val="637A7DA9"/>
    <w:multiLevelType w:val="hybridMultilevel"/>
    <w:tmpl w:val="3022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2A08AE"/>
    <w:multiLevelType w:val="hybridMultilevel"/>
    <w:tmpl w:val="1F7418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6">
    <w:nsid w:val="6D791464"/>
    <w:multiLevelType w:val="hybridMultilevel"/>
    <w:tmpl w:val="CE764200"/>
    <w:lvl w:ilvl="0" w:tplc="DE8EA69A">
      <w:start w:val="2"/>
      <w:numFmt w:val="decimal"/>
      <w:lvlText w:val="%1."/>
      <w:lvlJc w:val="left"/>
      <w:pPr>
        <w:ind w:left="1080" w:hanging="360"/>
      </w:pPr>
      <w:rPr>
        <w:rFonts w:eastAsia="Calibri" w:cs="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FFC6EBD"/>
    <w:multiLevelType w:val="singleLevel"/>
    <w:tmpl w:val="C982386E"/>
    <w:lvl w:ilvl="0">
      <w:start w:val="1"/>
      <w:numFmt w:val="decimal"/>
      <w:lvlText w:val="%1. "/>
      <w:legacy w:legacy="1" w:legacySpace="0" w:legacyIndent="283"/>
      <w:lvlJc w:val="left"/>
      <w:pPr>
        <w:ind w:left="283" w:hanging="283"/>
      </w:pPr>
      <w:rPr>
        <w:b w:val="0"/>
        <w:i w:val="0"/>
        <w:color w:val="000000"/>
        <w:sz w:val="20"/>
        <w:szCs w:val="20"/>
      </w:rPr>
    </w:lvl>
  </w:abstractNum>
  <w:abstractNum w:abstractNumId="38">
    <w:nsid w:val="705078CF"/>
    <w:multiLevelType w:val="hybridMultilevel"/>
    <w:tmpl w:val="A4B68B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242C3F"/>
    <w:multiLevelType w:val="hybridMultilevel"/>
    <w:tmpl w:val="5AA03044"/>
    <w:lvl w:ilvl="0" w:tplc="F3DE50F6">
      <w:start w:val="1"/>
      <w:numFmt w:val="lowerLetter"/>
      <w:lvlText w:val="%1)"/>
      <w:lvlJc w:val="left"/>
      <w:pPr>
        <w:ind w:left="1211"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712AEC"/>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727A0A69"/>
    <w:multiLevelType w:val="hybridMultilevel"/>
    <w:tmpl w:val="B47A5708"/>
    <w:lvl w:ilvl="0" w:tplc="3DAC412C">
      <w:start w:val="1"/>
      <w:numFmt w:val="decimal"/>
      <w:lvlText w:val="%1."/>
      <w:lvlJc w:val="left"/>
      <w:pPr>
        <w:ind w:left="360" w:hanging="360"/>
      </w:pPr>
      <w:rPr>
        <w:rFonts w:ascii="Calibri Light" w:hAnsi="Calibri Light"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8364F0"/>
    <w:multiLevelType w:val="hybridMultilevel"/>
    <w:tmpl w:val="0C1CD9AA"/>
    <w:lvl w:ilvl="0" w:tplc="17601C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471EC6"/>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nsid w:val="7F960008"/>
    <w:multiLevelType w:val="hybridMultilevel"/>
    <w:tmpl w:val="AC220ECE"/>
    <w:lvl w:ilvl="0" w:tplc="57CEF2B6">
      <w:start w:val="1"/>
      <w:numFmt w:val="decimal"/>
      <w:lvlText w:val="%1)"/>
      <w:lvlJc w:val="left"/>
      <w:pPr>
        <w:ind w:left="1069" w:hanging="360"/>
      </w:pPr>
      <w:rPr>
        <w:rFonts w:asciiTheme="minorHAnsi" w:eastAsia="Arial Unicode MS" w:hAnsiTheme="minorHAnsi"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34"/>
  </w:num>
  <w:num w:numId="5">
    <w:abstractNumId w:val="11"/>
  </w:num>
  <w:num w:numId="6">
    <w:abstractNumId w:val="19"/>
  </w:num>
  <w:num w:numId="7">
    <w:abstractNumId w:val="26"/>
  </w:num>
  <w:num w:numId="8">
    <w:abstractNumId w:val="36"/>
  </w:num>
  <w:num w:numId="9">
    <w:abstractNumId w:val="38"/>
  </w:num>
  <w:num w:numId="10">
    <w:abstractNumId w:val="24"/>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9"/>
  </w:num>
  <w:num w:numId="16">
    <w:abstractNumId w:val="16"/>
  </w:num>
  <w:num w:numId="17">
    <w:abstractNumId w:val="33"/>
  </w:num>
  <w:num w:numId="18">
    <w:abstractNumId w:val="31"/>
  </w:num>
  <w:num w:numId="19">
    <w:abstractNumId w:val="13"/>
  </w:num>
  <w:num w:numId="20">
    <w:abstractNumId w:val="37"/>
  </w:num>
  <w:num w:numId="21">
    <w:abstractNumId w:val="27"/>
  </w:num>
  <w:num w:numId="22">
    <w:abstractNumId w:val="42"/>
  </w:num>
  <w:num w:numId="23">
    <w:abstractNumId w:val="44"/>
  </w:num>
  <w:num w:numId="24">
    <w:abstractNumId w:val="20"/>
  </w:num>
  <w:num w:numId="25">
    <w:abstractNumId w:val="10"/>
  </w:num>
  <w:num w:numId="26">
    <w:abstractNumId w:val="40"/>
  </w:num>
  <w:num w:numId="27">
    <w:abstractNumId w:val="41"/>
  </w:num>
  <w:num w:numId="28">
    <w:abstractNumId w:val="43"/>
  </w:num>
  <w:num w:numId="29">
    <w:abstractNumId w:val="8"/>
  </w:num>
  <w:num w:numId="30">
    <w:abstractNumId w:val="29"/>
  </w:num>
  <w:num w:numId="31">
    <w:abstractNumId w:val="28"/>
  </w:num>
  <w:num w:numId="32">
    <w:abstractNumId w:val="39"/>
  </w:num>
  <w:num w:numId="33">
    <w:abstractNumId w:val="45"/>
  </w:num>
  <w:num w:numId="34">
    <w:abstractNumId w:val="15"/>
  </w:num>
  <w:num w:numId="35">
    <w:abstractNumId w:val="21"/>
  </w:num>
  <w:num w:numId="36">
    <w:abstractNumId w:val="25"/>
  </w:num>
  <w:num w:numId="37">
    <w:abstractNumId w:val="18"/>
  </w:num>
  <w:num w:numId="38">
    <w:abstractNumId w:val="4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128A"/>
    <w:rsid w:val="00006597"/>
    <w:rsid w:val="0000776F"/>
    <w:rsid w:val="0001019D"/>
    <w:rsid w:val="00011CFF"/>
    <w:rsid w:val="000130C5"/>
    <w:rsid w:val="00013E36"/>
    <w:rsid w:val="00016B6E"/>
    <w:rsid w:val="000249F0"/>
    <w:rsid w:val="0002754E"/>
    <w:rsid w:val="00031095"/>
    <w:rsid w:val="00032659"/>
    <w:rsid w:val="00033680"/>
    <w:rsid w:val="00034692"/>
    <w:rsid w:val="00040DB6"/>
    <w:rsid w:val="00041CA3"/>
    <w:rsid w:val="000452BB"/>
    <w:rsid w:val="000461CD"/>
    <w:rsid w:val="00056504"/>
    <w:rsid w:val="00057648"/>
    <w:rsid w:val="00062D63"/>
    <w:rsid w:val="00064914"/>
    <w:rsid w:val="00065B8B"/>
    <w:rsid w:val="00066ED9"/>
    <w:rsid w:val="000715CA"/>
    <w:rsid w:val="00074825"/>
    <w:rsid w:val="0007560B"/>
    <w:rsid w:val="0007715B"/>
    <w:rsid w:val="0007732C"/>
    <w:rsid w:val="000775AF"/>
    <w:rsid w:val="00084414"/>
    <w:rsid w:val="00087BBF"/>
    <w:rsid w:val="00091680"/>
    <w:rsid w:val="00092031"/>
    <w:rsid w:val="0009234B"/>
    <w:rsid w:val="000937A5"/>
    <w:rsid w:val="00096176"/>
    <w:rsid w:val="00096581"/>
    <w:rsid w:val="00096DB2"/>
    <w:rsid w:val="00097E90"/>
    <w:rsid w:val="000A1A0D"/>
    <w:rsid w:val="000A1B8B"/>
    <w:rsid w:val="000A2943"/>
    <w:rsid w:val="000A615C"/>
    <w:rsid w:val="000B01BF"/>
    <w:rsid w:val="000B0543"/>
    <w:rsid w:val="000B07B3"/>
    <w:rsid w:val="000B1E71"/>
    <w:rsid w:val="000B29CD"/>
    <w:rsid w:val="000B2A96"/>
    <w:rsid w:val="000B489C"/>
    <w:rsid w:val="000B5B41"/>
    <w:rsid w:val="000B5FB8"/>
    <w:rsid w:val="000B6964"/>
    <w:rsid w:val="000C29E7"/>
    <w:rsid w:val="000C330D"/>
    <w:rsid w:val="000C34CB"/>
    <w:rsid w:val="000C6BB9"/>
    <w:rsid w:val="000D4699"/>
    <w:rsid w:val="000D7F2D"/>
    <w:rsid w:val="000E1E6E"/>
    <w:rsid w:val="000E29F6"/>
    <w:rsid w:val="000E3256"/>
    <w:rsid w:val="000E395B"/>
    <w:rsid w:val="000E5AE9"/>
    <w:rsid w:val="000E7AA6"/>
    <w:rsid w:val="000F247D"/>
    <w:rsid w:val="000F2A15"/>
    <w:rsid w:val="000F3C72"/>
    <w:rsid w:val="000F52AA"/>
    <w:rsid w:val="000F6FF6"/>
    <w:rsid w:val="00103AA3"/>
    <w:rsid w:val="00106595"/>
    <w:rsid w:val="0010696F"/>
    <w:rsid w:val="00107B54"/>
    <w:rsid w:val="0011405C"/>
    <w:rsid w:val="001140B4"/>
    <w:rsid w:val="00117043"/>
    <w:rsid w:val="00126C85"/>
    <w:rsid w:val="001305A8"/>
    <w:rsid w:val="00131455"/>
    <w:rsid w:val="00133704"/>
    <w:rsid w:val="00137E5C"/>
    <w:rsid w:val="001419AB"/>
    <w:rsid w:val="00141E9E"/>
    <w:rsid w:val="00147A17"/>
    <w:rsid w:val="00156BDC"/>
    <w:rsid w:val="00157D86"/>
    <w:rsid w:val="0016010C"/>
    <w:rsid w:val="001602F6"/>
    <w:rsid w:val="00165E87"/>
    <w:rsid w:val="001663B9"/>
    <w:rsid w:val="00171A7E"/>
    <w:rsid w:val="00175DC4"/>
    <w:rsid w:val="00176FD4"/>
    <w:rsid w:val="00186D99"/>
    <w:rsid w:val="00186FB9"/>
    <w:rsid w:val="00187CD9"/>
    <w:rsid w:val="00192A50"/>
    <w:rsid w:val="00192B2B"/>
    <w:rsid w:val="001A0319"/>
    <w:rsid w:val="001A2302"/>
    <w:rsid w:val="001A3DEC"/>
    <w:rsid w:val="001A6848"/>
    <w:rsid w:val="001B22A5"/>
    <w:rsid w:val="001B3712"/>
    <w:rsid w:val="001C3A67"/>
    <w:rsid w:val="001C4498"/>
    <w:rsid w:val="001C7129"/>
    <w:rsid w:val="001D0212"/>
    <w:rsid w:val="001D149A"/>
    <w:rsid w:val="001D1B09"/>
    <w:rsid w:val="001D5AE0"/>
    <w:rsid w:val="001E5614"/>
    <w:rsid w:val="001E726E"/>
    <w:rsid w:val="001E7A4C"/>
    <w:rsid w:val="001F1805"/>
    <w:rsid w:val="001F2B1A"/>
    <w:rsid w:val="001F6734"/>
    <w:rsid w:val="001F69C2"/>
    <w:rsid w:val="001F6F10"/>
    <w:rsid w:val="00204CBD"/>
    <w:rsid w:val="002075A1"/>
    <w:rsid w:val="0021020F"/>
    <w:rsid w:val="00211E38"/>
    <w:rsid w:val="002157E3"/>
    <w:rsid w:val="00215A7E"/>
    <w:rsid w:val="0021714E"/>
    <w:rsid w:val="002172F3"/>
    <w:rsid w:val="00222202"/>
    <w:rsid w:val="00222547"/>
    <w:rsid w:val="00223BCF"/>
    <w:rsid w:val="00224F12"/>
    <w:rsid w:val="002254A8"/>
    <w:rsid w:val="0022628D"/>
    <w:rsid w:val="002310EE"/>
    <w:rsid w:val="00231A6F"/>
    <w:rsid w:val="002326A3"/>
    <w:rsid w:val="00232D01"/>
    <w:rsid w:val="00232D4C"/>
    <w:rsid w:val="0023324D"/>
    <w:rsid w:val="0023357E"/>
    <w:rsid w:val="00233B8C"/>
    <w:rsid w:val="00234794"/>
    <w:rsid w:val="00235658"/>
    <w:rsid w:val="00236594"/>
    <w:rsid w:val="0024284E"/>
    <w:rsid w:val="002471BA"/>
    <w:rsid w:val="00253700"/>
    <w:rsid w:val="0025389B"/>
    <w:rsid w:val="00256D51"/>
    <w:rsid w:val="00257C2C"/>
    <w:rsid w:val="002610E6"/>
    <w:rsid w:val="00266309"/>
    <w:rsid w:val="002670AA"/>
    <w:rsid w:val="002718E3"/>
    <w:rsid w:val="0027255F"/>
    <w:rsid w:val="002755D2"/>
    <w:rsid w:val="002779C2"/>
    <w:rsid w:val="002819A9"/>
    <w:rsid w:val="002838D7"/>
    <w:rsid w:val="002850E4"/>
    <w:rsid w:val="0028578A"/>
    <w:rsid w:val="0029040A"/>
    <w:rsid w:val="00290A68"/>
    <w:rsid w:val="00293026"/>
    <w:rsid w:val="0029391C"/>
    <w:rsid w:val="0029443D"/>
    <w:rsid w:val="002970CF"/>
    <w:rsid w:val="002978C1"/>
    <w:rsid w:val="002A2EAD"/>
    <w:rsid w:val="002A3C5D"/>
    <w:rsid w:val="002A4D4D"/>
    <w:rsid w:val="002A4D6B"/>
    <w:rsid w:val="002A6CB5"/>
    <w:rsid w:val="002A78F0"/>
    <w:rsid w:val="002B0491"/>
    <w:rsid w:val="002B0689"/>
    <w:rsid w:val="002B1D17"/>
    <w:rsid w:val="002B26DA"/>
    <w:rsid w:val="002B2904"/>
    <w:rsid w:val="002B6B94"/>
    <w:rsid w:val="002C7F96"/>
    <w:rsid w:val="002D082B"/>
    <w:rsid w:val="002D1751"/>
    <w:rsid w:val="002D36EF"/>
    <w:rsid w:val="002D486F"/>
    <w:rsid w:val="002D663B"/>
    <w:rsid w:val="002E5E57"/>
    <w:rsid w:val="002F1720"/>
    <w:rsid w:val="002F2A99"/>
    <w:rsid w:val="002F2BAC"/>
    <w:rsid w:val="002F4EAE"/>
    <w:rsid w:val="002F62AD"/>
    <w:rsid w:val="002F6E95"/>
    <w:rsid w:val="0030026D"/>
    <w:rsid w:val="003054E5"/>
    <w:rsid w:val="0030633D"/>
    <w:rsid w:val="003103E1"/>
    <w:rsid w:val="003122C3"/>
    <w:rsid w:val="00315FF3"/>
    <w:rsid w:val="00317C77"/>
    <w:rsid w:val="0032084D"/>
    <w:rsid w:val="00323E4E"/>
    <w:rsid w:val="00324D1A"/>
    <w:rsid w:val="003251B3"/>
    <w:rsid w:val="00326351"/>
    <w:rsid w:val="003264FB"/>
    <w:rsid w:val="00330151"/>
    <w:rsid w:val="00332D0B"/>
    <w:rsid w:val="00340CF2"/>
    <w:rsid w:val="00343B3D"/>
    <w:rsid w:val="003452EB"/>
    <w:rsid w:val="003455EC"/>
    <w:rsid w:val="0034674D"/>
    <w:rsid w:val="00346861"/>
    <w:rsid w:val="00346CCA"/>
    <w:rsid w:val="0034728F"/>
    <w:rsid w:val="00352FB0"/>
    <w:rsid w:val="00353E84"/>
    <w:rsid w:val="0035543C"/>
    <w:rsid w:val="00355FE7"/>
    <w:rsid w:val="00366796"/>
    <w:rsid w:val="00366F69"/>
    <w:rsid w:val="00367894"/>
    <w:rsid w:val="00370936"/>
    <w:rsid w:val="00370A08"/>
    <w:rsid w:val="00370F50"/>
    <w:rsid w:val="0037122E"/>
    <w:rsid w:val="0037211F"/>
    <w:rsid w:val="0037313C"/>
    <w:rsid w:val="003751CA"/>
    <w:rsid w:val="003756AF"/>
    <w:rsid w:val="0038416E"/>
    <w:rsid w:val="00386478"/>
    <w:rsid w:val="00386839"/>
    <w:rsid w:val="00394DB1"/>
    <w:rsid w:val="00397BF3"/>
    <w:rsid w:val="00397F99"/>
    <w:rsid w:val="003A0A74"/>
    <w:rsid w:val="003A258C"/>
    <w:rsid w:val="003A592F"/>
    <w:rsid w:val="003B53EA"/>
    <w:rsid w:val="003B60B9"/>
    <w:rsid w:val="003B7D96"/>
    <w:rsid w:val="003C15DC"/>
    <w:rsid w:val="003C3D1E"/>
    <w:rsid w:val="003C4287"/>
    <w:rsid w:val="003C737E"/>
    <w:rsid w:val="003D0277"/>
    <w:rsid w:val="003D37EE"/>
    <w:rsid w:val="003E43C3"/>
    <w:rsid w:val="003E6971"/>
    <w:rsid w:val="003E6A42"/>
    <w:rsid w:val="003E771F"/>
    <w:rsid w:val="003E7C30"/>
    <w:rsid w:val="003F2D68"/>
    <w:rsid w:val="003F3268"/>
    <w:rsid w:val="003F534F"/>
    <w:rsid w:val="003F5F3C"/>
    <w:rsid w:val="003F623E"/>
    <w:rsid w:val="003F6650"/>
    <w:rsid w:val="00400CE7"/>
    <w:rsid w:val="00401421"/>
    <w:rsid w:val="00402BF0"/>
    <w:rsid w:val="004035A8"/>
    <w:rsid w:val="00403B28"/>
    <w:rsid w:val="00406AAE"/>
    <w:rsid w:val="004071E3"/>
    <w:rsid w:val="004143B2"/>
    <w:rsid w:val="00415526"/>
    <w:rsid w:val="004179FE"/>
    <w:rsid w:val="00417C54"/>
    <w:rsid w:val="00421B23"/>
    <w:rsid w:val="004259B5"/>
    <w:rsid w:val="00425DD8"/>
    <w:rsid w:val="00426121"/>
    <w:rsid w:val="00427A07"/>
    <w:rsid w:val="00433323"/>
    <w:rsid w:val="004371F0"/>
    <w:rsid w:val="00441955"/>
    <w:rsid w:val="004476CF"/>
    <w:rsid w:val="00455D4C"/>
    <w:rsid w:val="00456F95"/>
    <w:rsid w:val="004576CD"/>
    <w:rsid w:val="00457DB4"/>
    <w:rsid w:val="00465A7A"/>
    <w:rsid w:val="00466D2F"/>
    <w:rsid w:val="00467743"/>
    <w:rsid w:val="00467D5E"/>
    <w:rsid w:val="00473BB8"/>
    <w:rsid w:val="00474B64"/>
    <w:rsid w:val="0047786D"/>
    <w:rsid w:val="0048017B"/>
    <w:rsid w:val="0048457C"/>
    <w:rsid w:val="004901F0"/>
    <w:rsid w:val="00492771"/>
    <w:rsid w:val="00493BC4"/>
    <w:rsid w:val="00494A95"/>
    <w:rsid w:val="004A0860"/>
    <w:rsid w:val="004A47A0"/>
    <w:rsid w:val="004A5326"/>
    <w:rsid w:val="004A75B5"/>
    <w:rsid w:val="004B03F3"/>
    <w:rsid w:val="004B0613"/>
    <w:rsid w:val="004B1FCB"/>
    <w:rsid w:val="004B2C45"/>
    <w:rsid w:val="004B30A6"/>
    <w:rsid w:val="004C2072"/>
    <w:rsid w:val="004C3B6F"/>
    <w:rsid w:val="004C6091"/>
    <w:rsid w:val="004C7AD8"/>
    <w:rsid w:val="004D05F5"/>
    <w:rsid w:val="004D1725"/>
    <w:rsid w:val="004D359F"/>
    <w:rsid w:val="004D4F71"/>
    <w:rsid w:val="004D7041"/>
    <w:rsid w:val="004E0C94"/>
    <w:rsid w:val="004E5834"/>
    <w:rsid w:val="004E65D4"/>
    <w:rsid w:val="004F1B3F"/>
    <w:rsid w:val="004F3792"/>
    <w:rsid w:val="004F7886"/>
    <w:rsid w:val="00503706"/>
    <w:rsid w:val="005139CA"/>
    <w:rsid w:val="0051534D"/>
    <w:rsid w:val="005158A4"/>
    <w:rsid w:val="00517BDD"/>
    <w:rsid w:val="00521F9A"/>
    <w:rsid w:val="00523D78"/>
    <w:rsid w:val="00534AF2"/>
    <w:rsid w:val="00540A50"/>
    <w:rsid w:val="00544F96"/>
    <w:rsid w:val="00547DFF"/>
    <w:rsid w:val="00552867"/>
    <w:rsid w:val="00553EAC"/>
    <w:rsid w:val="00556238"/>
    <w:rsid w:val="005570D7"/>
    <w:rsid w:val="0055777D"/>
    <w:rsid w:val="005578B1"/>
    <w:rsid w:val="0056279D"/>
    <w:rsid w:val="00563D96"/>
    <w:rsid w:val="0056666E"/>
    <w:rsid w:val="00573F96"/>
    <w:rsid w:val="00580565"/>
    <w:rsid w:val="00584729"/>
    <w:rsid w:val="0058498D"/>
    <w:rsid w:val="005878A6"/>
    <w:rsid w:val="005909C1"/>
    <w:rsid w:val="00594F8B"/>
    <w:rsid w:val="0059522F"/>
    <w:rsid w:val="005A0389"/>
    <w:rsid w:val="005A195B"/>
    <w:rsid w:val="005A2FEA"/>
    <w:rsid w:val="005B18ED"/>
    <w:rsid w:val="005B34B2"/>
    <w:rsid w:val="005B4F79"/>
    <w:rsid w:val="005B5F9B"/>
    <w:rsid w:val="005B65A9"/>
    <w:rsid w:val="005B7DCC"/>
    <w:rsid w:val="005C095F"/>
    <w:rsid w:val="005C6929"/>
    <w:rsid w:val="005D0120"/>
    <w:rsid w:val="005D5548"/>
    <w:rsid w:val="005D5D9E"/>
    <w:rsid w:val="005D5DD8"/>
    <w:rsid w:val="005D7616"/>
    <w:rsid w:val="005E071B"/>
    <w:rsid w:val="005E2726"/>
    <w:rsid w:val="005F2FE3"/>
    <w:rsid w:val="005F463C"/>
    <w:rsid w:val="0060586F"/>
    <w:rsid w:val="0061312D"/>
    <w:rsid w:val="00617E29"/>
    <w:rsid w:val="00624038"/>
    <w:rsid w:val="006251D5"/>
    <w:rsid w:val="00625CA7"/>
    <w:rsid w:val="006266E0"/>
    <w:rsid w:val="00627D0B"/>
    <w:rsid w:val="006324B2"/>
    <w:rsid w:val="00632CDE"/>
    <w:rsid w:val="00633220"/>
    <w:rsid w:val="00636CF4"/>
    <w:rsid w:val="00644550"/>
    <w:rsid w:val="0064605F"/>
    <w:rsid w:val="00646A8E"/>
    <w:rsid w:val="00646CF6"/>
    <w:rsid w:val="006574E5"/>
    <w:rsid w:val="0066192A"/>
    <w:rsid w:val="00661A2F"/>
    <w:rsid w:val="00664177"/>
    <w:rsid w:val="00664558"/>
    <w:rsid w:val="00670C42"/>
    <w:rsid w:val="00671185"/>
    <w:rsid w:val="00673AE1"/>
    <w:rsid w:val="006767E0"/>
    <w:rsid w:val="006776F6"/>
    <w:rsid w:val="00681167"/>
    <w:rsid w:val="00682D62"/>
    <w:rsid w:val="00683C88"/>
    <w:rsid w:val="006852BE"/>
    <w:rsid w:val="00690483"/>
    <w:rsid w:val="0069382D"/>
    <w:rsid w:val="00695A53"/>
    <w:rsid w:val="0069692E"/>
    <w:rsid w:val="006A1784"/>
    <w:rsid w:val="006A20EC"/>
    <w:rsid w:val="006A4E60"/>
    <w:rsid w:val="006A6823"/>
    <w:rsid w:val="006A6CE7"/>
    <w:rsid w:val="006C0D76"/>
    <w:rsid w:val="006C2699"/>
    <w:rsid w:val="006C585C"/>
    <w:rsid w:val="006C5DC4"/>
    <w:rsid w:val="006C7E8F"/>
    <w:rsid w:val="006D1D7D"/>
    <w:rsid w:val="006E0C07"/>
    <w:rsid w:val="006E2697"/>
    <w:rsid w:val="006E2FE6"/>
    <w:rsid w:val="006F2BF4"/>
    <w:rsid w:val="006F52F6"/>
    <w:rsid w:val="006F7038"/>
    <w:rsid w:val="00700DE6"/>
    <w:rsid w:val="0070149B"/>
    <w:rsid w:val="00706FA9"/>
    <w:rsid w:val="00707101"/>
    <w:rsid w:val="00712BFB"/>
    <w:rsid w:val="0071525F"/>
    <w:rsid w:val="00717BCF"/>
    <w:rsid w:val="00726EEB"/>
    <w:rsid w:val="007274A3"/>
    <w:rsid w:val="00727905"/>
    <w:rsid w:val="00730B40"/>
    <w:rsid w:val="00732E4A"/>
    <w:rsid w:val="00735607"/>
    <w:rsid w:val="00740B1B"/>
    <w:rsid w:val="00741269"/>
    <w:rsid w:val="00741E71"/>
    <w:rsid w:val="00743E3A"/>
    <w:rsid w:val="00745DC4"/>
    <w:rsid w:val="00753B1F"/>
    <w:rsid w:val="007559E7"/>
    <w:rsid w:val="00762743"/>
    <w:rsid w:val="007633CF"/>
    <w:rsid w:val="00767E1B"/>
    <w:rsid w:val="00771653"/>
    <w:rsid w:val="007727AC"/>
    <w:rsid w:val="007744DD"/>
    <w:rsid w:val="0077647F"/>
    <w:rsid w:val="00780239"/>
    <w:rsid w:val="0078106D"/>
    <w:rsid w:val="00781C8D"/>
    <w:rsid w:val="00781E0D"/>
    <w:rsid w:val="00785AFC"/>
    <w:rsid w:val="00786D2A"/>
    <w:rsid w:val="007945C3"/>
    <w:rsid w:val="00794648"/>
    <w:rsid w:val="00794F02"/>
    <w:rsid w:val="007955C7"/>
    <w:rsid w:val="007A1BD9"/>
    <w:rsid w:val="007A1E7A"/>
    <w:rsid w:val="007A20EF"/>
    <w:rsid w:val="007A2E2F"/>
    <w:rsid w:val="007A4BA7"/>
    <w:rsid w:val="007A6B3F"/>
    <w:rsid w:val="007B0BB8"/>
    <w:rsid w:val="007B35D0"/>
    <w:rsid w:val="007B3C83"/>
    <w:rsid w:val="007B5B86"/>
    <w:rsid w:val="007C00CE"/>
    <w:rsid w:val="007C0724"/>
    <w:rsid w:val="007C3842"/>
    <w:rsid w:val="007C6FA9"/>
    <w:rsid w:val="007D1960"/>
    <w:rsid w:val="007D5701"/>
    <w:rsid w:val="007D68E0"/>
    <w:rsid w:val="007D69EE"/>
    <w:rsid w:val="007D7DC3"/>
    <w:rsid w:val="007E2C5B"/>
    <w:rsid w:val="007E4084"/>
    <w:rsid w:val="007E522A"/>
    <w:rsid w:val="007E6489"/>
    <w:rsid w:val="007E70D5"/>
    <w:rsid w:val="007F0624"/>
    <w:rsid w:val="007F56CE"/>
    <w:rsid w:val="007F6046"/>
    <w:rsid w:val="007F642F"/>
    <w:rsid w:val="00800040"/>
    <w:rsid w:val="00800B83"/>
    <w:rsid w:val="00800DAE"/>
    <w:rsid w:val="00801091"/>
    <w:rsid w:val="0080160A"/>
    <w:rsid w:val="00801917"/>
    <w:rsid w:val="008046D5"/>
    <w:rsid w:val="00805F81"/>
    <w:rsid w:val="008107E2"/>
    <w:rsid w:val="00812971"/>
    <w:rsid w:val="00812AC3"/>
    <w:rsid w:val="008141F9"/>
    <w:rsid w:val="00821BE4"/>
    <w:rsid w:val="00822801"/>
    <w:rsid w:val="00823767"/>
    <w:rsid w:val="00824C30"/>
    <w:rsid w:val="00827108"/>
    <w:rsid w:val="008351FC"/>
    <w:rsid w:val="0083580C"/>
    <w:rsid w:val="00837F8F"/>
    <w:rsid w:val="00843521"/>
    <w:rsid w:val="00851C03"/>
    <w:rsid w:val="00853B38"/>
    <w:rsid w:val="00860574"/>
    <w:rsid w:val="00863E3C"/>
    <w:rsid w:val="00865C06"/>
    <w:rsid w:val="00865EEB"/>
    <w:rsid w:val="008665F4"/>
    <w:rsid w:val="008738A1"/>
    <w:rsid w:val="0087660B"/>
    <w:rsid w:val="00880506"/>
    <w:rsid w:val="008814BF"/>
    <w:rsid w:val="008868F8"/>
    <w:rsid w:val="008939B7"/>
    <w:rsid w:val="008A0A8E"/>
    <w:rsid w:val="008A42BB"/>
    <w:rsid w:val="008A7F2A"/>
    <w:rsid w:val="008B02E0"/>
    <w:rsid w:val="008B12EB"/>
    <w:rsid w:val="008B2D1A"/>
    <w:rsid w:val="008B3EB1"/>
    <w:rsid w:val="008B5907"/>
    <w:rsid w:val="008B7B85"/>
    <w:rsid w:val="008B7F06"/>
    <w:rsid w:val="008C0FBE"/>
    <w:rsid w:val="008C1D3D"/>
    <w:rsid w:val="008C7A67"/>
    <w:rsid w:val="008D1719"/>
    <w:rsid w:val="008D25BA"/>
    <w:rsid w:val="008D3287"/>
    <w:rsid w:val="008D3E78"/>
    <w:rsid w:val="008E1B42"/>
    <w:rsid w:val="008E2EB5"/>
    <w:rsid w:val="008E3183"/>
    <w:rsid w:val="008F39E1"/>
    <w:rsid w:val="008F671D"/>
    <w:rsid w:val="009020F7"/>
    <w:rsid w:val="009034CB"/>
    <w:rsid w:val="00906A59"/>
    <w:rsid w:val="00906EE4"/>
    <w:rsid w:val="009079B6"/>
    <w:rsid w:val="0091083A"/>
    <w:rsid w:val="00910C63"/>
    <w:rsid w:val="00911FB0"/>
    <w:rsid w:val="00913045"/>
    <w:rsid w:val="00920D4C"/>
    <w:rsid w:val="00925AF8"/>
    <w:rsid w:val="009315A2"/>
    <w:rsid w:val="00933CB2"/>
    <w:rsid w:val="00934813"/>
    <w:rsid w:val="009368CD"/>
    <w:rsid w:val="0094258D"/>
    <w:rsid w:val="0094307A"/>
    <w:rsid w:val="00944098"/>
    <w:rsid w:val="00945205"/>
    <w:rsid w:val="00950984"/>
    <w:rsid w:val="0095145F"/>
    <w:rsid w:val="00952559"/>
    <w:rsid w:val="00952A28"/>
    <w:rsid w:val="00954EB6"/>
    <w:rsid w:val="009563B6"/>
    <w:rsid w:val="00957E41"/>
    <w:rsid w:val="009653E2"/>
    <w:rsid w:val="00965696"/>
    <w:rsid w:val="009708A3"/>
    <w:rsid w:val="00970C7E"/>
    <w:rsid w:val="00975A56"/>
    <w:rsid w:val="009859E8"/>
    <w:rsid w:val="009912B6"/>
    <w:rsid w:val="00993664"/>
    <w:rsid w:val="00993ABF"/>
    <w:rsid w:val="00993C0D"/>
    <w:rsid w:val="009953BC"/>
    <w:rsid w:val="00995580"/>
    <w:rsid w:val="0099562E"/>
    <w:rsid w:val="009959AD"/>
    <w:rsid w:val="009A4485"/>
    <w:rsid w:val="009B1738"/>
    <w:rsid w:val="009B53FD"/>
    <w:rsid w:val="009B7EF7"/>
    <w:rsid w:val="009C2F7B"/>
    <w:rsid w:val="009C44F8"/>
    <w:rsid w:val="009C5564"/>
    <w:rsid w:val="009D05C5"/>
    <w:rsid w:val="009D4B05"/>
    <w:rsid w:val="009D6EF4"/>
    <w:rsid w:val="009E4BC0"/>
    <w:rsid w:val="009E51FC"/>
    <w:rsid w:val="009F0797"/>
    <w:rsid w:val="009F22F1"/>
    <w:rsid w:val="009F377A"/>
    <w:rsid w:val="009F46DF"/>
    <w:rsid w:val="009F688D"/>
    <w:rsid w:val="009F6BE2"/>
    <w:rsid w:val="009F6C9D"/>
    <w:rsid w:val="00A03BC9"/>
    <w:rsid w:val="00A04956"/>
    <w:rsid w:val="00A06515"/>
    <w:rsid w:val="00A14313"/>
    <w:rsid w:val="00A15FC0"/>
    <w:rsid w:val="00A16817"/>
    <w:rsid w:val="00A252D8"/>
    <w:rsid w:val="00A2696F"/>
    <w:rsid w:val="00A4055A"/>
    <w:rsid w:val="00A424C1"/>
    <w:rsid w:val="00A4328C"/>
    <w:rsid w:val="00A44C0F"/>
    <w:rsid w:val="00A47392"/>
    <w:rsid w:val="00A50766"/>
    <w:rsid w:val="00A5705A"/>
    <w:rsid w:val="00A61DF9"/>
    <w:rsid w:val="00A61FA8"/>
    <w:rsid w:val="00A63FED"/>
    <w:rsid w:val="00A66181"/>
    <w:rsid w:val="00A7063C"/>
    <w:rsid w:val="00A71002"/>
    <w:rsid w:val="00A72821"/>
    <w:rsid w:val="00A87E50"/>
    <w:rsid w:val="00A90F18"/>
    <w:rsid w:val="00A91F8C"/>
    <w:rsid w:val="00A9546C"/>
    <w:rsid w:val="00AA4265"/>
    <w:rsid w:val="00AA4C29"/>
    <w:rsid w:val="00AB5BC9"/>
    <w:rsid w:val="00AB62BB"/>
    <w:rsid w:val="00AB6DFC"/>
    <w:rsid w:val="00AB7ACD"/>
    <w:rsid w:val="00AC0112"/>
    <w:rsid w:val="00AC29A4"/>
    <w:rsid w:val="00AD1549"/>
    <w:rsid w:val="00AD39DD"/>
    <w:rsid w:val="00AD3B64"/>
    <w:rsid w:val="00AE0C56"/>
    <w:rsid w:val="00AE0F4B"/>
    <w:rsid w:val="00AE1C21"/>
    <w:rsid w:val="00AE221C"/>
    <w:rsid w:val="00AE2F4A"/>
    <w:rsid w:val="00AE41DD"/>
    <w:rsid w:val="00AE7CA7"/>
    <w:rsid w:val="00AF296A"/>
    <w:rsid w:val="00B020F0"/>
    <w:rsid w:val="00B05F62"/>
    <w:rsid w:val="00B060E6"/>
    <w:rsid w:val="00B1191C"/>
    <w:rsid w:val="00B1239F"/>
    <w:rsid w:val="00B12538"/>
    <w:rsid w:val="00B2068C"/>
    <w:rsid w:val="00B2334C"/>
    <w:rsid w:val="00B26219"/>
    <w:rsid w:val="00B2646B"/>
    <w:rsid w:val="00B321E1"/>
    <w:rsid w:val="00B33D41"/>
    <w:rsid w:val="00B36A2A"/>
    <w:rsid w:val="00B370AC"/>
    <w:rsid w:val="00B41512"/>
    <w:rsid w:val="00B449CD"/>
    <w:rsid w:val="00B452D7"/>
    <w:rsid w:val="00B45B1F"/>
    <w:rsid w:val="00B52B88"/>
    <w:rsid w:val="00B56824"/>
    <w:rsid w:val="00B57ABF"/>
    <w:rsid w:val="00B612B2"/>
    <w:rsid w:val="00B64D29"/>
    <w:rsid w:val="00B67401"/>
    <w:rsid w:val="00B67E19"/>
    <w:rsid w:val="00B73954"/>
    <w:rsid w:val="00B74E72"/>
    <w:rsid w:val="00B865B1"/>
    <w:rsid w:val="00B8797F"/>
    <w:rsid w:val="00B87CF9"/>
    <w:rsid w:val="00B9063F"/>
    <w:rsid w:val="00B93347"/>
    <w:rsid w:val="00B9399F"/>
    <w:rsid w:val="00B93F5B"/>
    <w:rsid w:val="00B94A24"/>
    <w:rsid w:val="00BA375E"/>
    <w:rsid w:val="00BA4164"/>
    <w:rsid w:val="00BA7962"/>
    <w:rsid w:val="00BA7E28"/>
    <w:rsid w:val="00BB1579"/>
    <w:rsid w:val="00BB1ED7"/>
    <w:rsid w:val="00BB6ED5"/>
    <w:rsid w:val="00BB78DC"/>
    <w:rsid w:val="00BC1070"/>
    <w:rsid w:val="00BC1876"/>
    <w:rsid w:val="00BC18BE"/>
    <w:rsid w:val="00BC27BE"/>
    <w:rsid w:val="00BD1B4F"/>
    <w:rsid w:val="00BD2161"/>
    <w:rsid w:val="00BD21D7"/>
    <w:rsid w:val="00BD4261"/>
    <w:rsid w:val="00BD4D39"/>
    <w:rsid w:val="00BD5B8C"/>
    <w:rsid w:val="00BD5F41"/>
    <w:rsid w:val="00BE174A"/>
    <w:rsid w:val="00BE1F7A"/>
    <w:rsid w:val="00BE3C10"/>
    <w:rsid w:val="00BF01DF"/>
    <w:rsid w:val="00BF3B6A"/>
    <w:rsid w:val="00BF594D"/>
    <w:rsid w:val="00BF6520"/>
    <w:rsid w:val="00C034F5"/>
    <w:rsid w:val="00C0618F"/>
    <w:rsid w:val="00C11A99"/>
    <w:rsid w:val="00C156DF"/>
    <w:rsid w:val="00C2004A"/>
    <w:rsid w:val="00C20F18"/>
    <w:rsid w:val="00C24773"/>
    <w:rsid w:val="00C24948"/>
    <w:rsid w:val="00C24977"/>
    <w:rsid w:val="00C35767"/>
    <w:rsid w:val="00C3674D"/>
    <w:rsid w:val="00C41349"/>
    <w:rsid w:val="00C418D0"/>
    <w:rsid w:val="00C428FD"/>
    <w:rsid w:val="00C45EB5"/>
    <w:rsid w:val="00C462F9"/>
    <w:rsid w:val="00C4753B"/>
    <w:rsid w:val="00C47A5A"/>
    <w:rsid w:val="00C52BAF"/>
    <w:rsid w:val="00C570E8"/>
    <w:rsid w:val="00C62118"/>
    <w:rsid w:val="00C6742E"/>
    <w:rsid w:val="00C70A9C"/>
    <w:rsid w:val="00C73E13"/>
    <w:rsid w:val="00C74D3C"/>
    <w:rsid w:val="00C7541A"/>
    <w:rsid w:val="00C768FA"/>
    <w:rsid w:val="00C838AF"/>
    <w:rsid w:val="00C8445F"/>
    <w:rsid w:val="00C87036"/>
    <w:rsid w:val="00C92704"/>
    <w:rsid w:val="00C9428D"/>
    <w:rsid w:val="00CA3A5A"/>
    <w:rsid w:val="00CA5906"/>
    <w:rsid w:val="00CA5CD1"/>
    <w:rsid w:val="00CB197F"/>
    <w:rsid w:val="00CB5878"/>
    <w:rsid w:val="00CB63E4"/>
    <w:rsid w:val="00CB6902"/>
    <w:rsid w:val="00CC0618"/>
    <w:rsid w:val="00CC2492"/>
    <w:rsid w:val="00CC497D"/>
    <w:rsid w:val="00CC71FF"/>
    <w:rsid w:val="00CD06C2"/>
    <w:rsid w:val="00CD136F"/>
    <w:rsid w:val="00CD305E"/>
    <w:rsid w:val="00CD3308"/>
    <w:rsid w:val="00CE2111"/>
    <w:rsid w:val="00CE27D1"/>
    <w:rsid w:val="00CE28C6"/>
    <w:rsid w:val="00CE6981"/>
    <w:rsid w:val="00CE6EE5"/>
    <w:rsid w:val="00CF41D6"/>
    <w:rsid w:val="00CF4B79"/>
    <w:rsid w:val="00D00080"/>
    <w:rsid w:val="00D016E7"/>
    <w:rsid w:val="00D04F90"/>
    <w:rsid w:val="00D07EFC"/>
    <w:rsid w:val="00D1347A"/>
    <w:rsid w:val="00D13E09"/>
    <w:rsid w:val="00D16AAF"/>
    <w:rsid w:val="00D25ACA"/>
    <w:rsid w:val="00D2792A"/>
    <w:rsid w:val="00D27F6E"/>
    <w:rsid w:val="00D31232"/>
    <w:rsid w:val="00D317D8"/>
    <w:rsid w:val="00D32DB5"/>
    <w:rsid w:val="00D349FA"/>
    <w:rsid w:val="00D41440"/>
    <w:rsid w:val="00D43A2F"/>
    <w:rsid w:val="00D46E7E"/>
    <w:rsid w:val="00D578DA"/>
    <w:rsid w:val="00D61D17"/>
    <w:rsid w:val="00D61E12"/>
    <w:rsid w:val="00D6455D"/>
    <w:rsid w:val="00D661E8"/>
    <w:rsid w:val="00D70970"/>
    <w:rsid w:val="00D7177C"/>
    <w:rsid w:val="00D77379"/>
    <w:rsid w:val="00D8483F"/>
    <w:rsid w:val="00D8616B"/>
    <w:rsid w:val="00D86F54"/>
    <w:rsid w:val="00D906C8"/>
    <w:rsid w:val="00D90EEC"/>
    <w:rsid w:val="00D9514F"/>
    <w:rsid w:val="00D95F0D"/>
    <w:rsid w:val="00D96C89"/>
    <w:rsid w:val="00DA1366"/>
    <w:rsid w:val="00DA44F0"/>
    <w:rsid w:val="00DB2C75"/>
    <w:rsid w:val="00DB494E"/>
    <w:rsid w:val="00DB6F3E"/>
    <w:rsid w:val="00DB7206"/>
    <w:rsid w:val="00DB7653"/>
    <w:rsid w:val="00DC155B"/>
    <w:rsid w:val="00DC4E8D"/>
    <w:rsid w:val="00DC4FB5"/>
    <w:rsid w:val="00DD2B9C"/>
    <w:rsid w:val="00DD3171"/>
    <w:rsid w:val="00DD5F46"/>
    <w:rsid w:val="00DE1A86"/>
    <w:rsid w:val="00DE1BAC"/>
    <w:rsid w:val="00DE5257"/>
    <w:rsid w:val="00DF0C90"/>
    <w:rsid w:val="00DF28EB"/>
    <w:rsid w:val="00E04AC0"/>
    <w:rsid w:val="00E0535B"/>
    <w:rsid w:val="00E06442"/>
    <w:rsid w:val="00E10E75"/>
    <w:rsid w:val="00E17FE6"/>
    <w:rsid w:val="00E2277F"/>
    <w:rsid w:val="00E255BD"/>
    <w:rsid w:val="00E32DF7"/>
    <w:rsid w:val="00E32E8D"/>
    <w:rsid w:val="00E3327D"/>
    <w:rsid w:val="00E340F2"/>
    <w:rsid w:val="00E36E38"/>
    <w:rsid w:val="00E4176F"/>
    <w:rsid w:val="00E43B03"/>
    <w:rsid w:val="00E44C24"/>
    <w:rsid w:val="00E45806"/>
    <w:rsid w:val="00E4624F"/>
    <w:rsid w:val="00E469B2"/>
    <w:rsid w:val="00E509FB"/>
    <w:rsid w:val="00E52B22"/>
    <w:rsid w:val="00E53D0E"/>
    <w:rsid w:val="00E54D60"/>
    <w:rsid w:val="00E552A5"/>
    <w:rsid w:val="00E578AF"/>
    <w:rsid w:val="00E57BE9"/>
    <w:rsid w:val="00E70658"/>
    <w:rsid w:val="00E72A05"/>
    <w:rsid w:val="00E74E82"/>
    <w:rsid w:val="00E7526B"/>
    <w:rsid w:val="00E76ED1"/>
    <w:rsid w:val="00E831DC"/>
    <w:rsid w:val="00E833C3"/>
    <w:rsid w:val="00E84AA0"/>
    <w:rsid w:val="00E851F7"/>
    <w:rsid w:val="00E852B2"/>
    <w:rsid w:val="00E858FF"/>
    <w:rsid w:val="00E86BA3"/>
    <w:rsid w:val="00E86CD9"/>
    <w:rsid w:val="00E9217B"/>
    <w:rsid w:val="00E95C48"/>
    <w:rsid w:val="00EA09C1"/>
    <w:rsid w:val="00EB2E50"/>
    <w:rsid w:val="00EB4121"/>
    <w:rsid w:val="00EB7B2D"/>
    <w:rsid w:val="00EC11EF"/>
    <w:rsid w:val="00EE25DA"/>
    <w:rsid w:val="00EE67FE"/>
    <w:rsid w:val="00EF0956"/>
    <w:rsid w:val="00EF244E"/>
    <w:rsid w:val="00EF25AA"/>
    <w:rsid w:val="00EF406E"/>
    <w:rsid w:val="00EF4A23"/>
    <w:rsid w:val="00EF54C1"/>
    <w:rsid w:val="00F017B4"/>
    <w:rsid w:val="00F034F2"/>
    <w:rsid w:val="00F0370D"/>
    <w:rsid w:val="00F048A6"/>
    <w:rsid w:val="00F05206"/>
    <w:rsid w:val="00F1012D"/>
    <w:rsid w:val="00F12567"/>
    <w:rsid w:val="00F16A1E"/>
    <w:rsid w:val="00F216B6"/>
    <w:rsid w:val="00F26809"/>
    <w:rsid w:val="00F277E0"/>
    <w:rsid w:val="00F27E3D"/>
    <w:rsid w:val="00F3520D"/>
    <w:rsid w:val="00F36EAF"/>
    <w:rsid w:val="00F40A6C"/>
    <w:rsid w:val="00F41F92"/>
    <w:rsid w:val="00F4226C"/>
    <w:rsid w:val="00F423BC"/>
    <w:rsid w:val="00F4601E"/>
    <w:rsid w:val="00F5070C"/>
    <w:rsid w:val="00F50C28"/>
    <w:rsid w:val="00F51E49"/>
    <w:rsid w:val="00F526AB"/>
    <w:rsid w:val="00F61977"/>
    <w:rsid w:val="00F62C41"/>
    <w:rsid w:val="00F64246"/>
    <w:rsid w:val="00F6721E"/>
    <w:rsid w:val="00F72910"/>
    <w:rsid w:val="00F73871"/>
    <w:rsid w:val="00F74607"/>
    <w:rsid w:val="00F82F70"/>
    <w:rsid w:val="00F83AB6"/>
    <w:rsid w:val="00F85DCF"/>
    <w:rsid w:val="00F876AE"/>
    <w:rsid w:val="00F904D8"/>
    <w:rsid w:val="00F93044"/>
    <w:rsid w:val="00F94150"/>
    <w:rsid w:val="00F94B4A"/>
    <w:rsid w:val="00F95649"/>
    <w:rsid w:val="00F95AB9"/>
    <w:rsid w:val="00F95ACC"/>
    <w:rsid w:val="00F95E07"/>
    <w:rsid w:val="00FA17FF"/>
    <w:rsid w:val="00FA35CE"/>
    <w:rsid w:val="00FA6E91"/>
    <w:rsid w:val="00FA72A3"/>
    <w:rsid w:val="00FB0EAF"/>
    <w:rsid w:val="00FB39B4"/>
    <w:rsid w:val="00FB422A"/>
    <w:rsid w:val="00FB5A22"/>
    <w:rsid w:val="00FB6844"/>
    <w:rsid w:val="00FC2A90"/>
    <w:rsid w:val="00FD5B1D"/>
    <w:rsid w:val="00FD664A"/>
    <w:rsid w:val="00FE2FFF"/>
    <w:rsid w:val="00FE5B23"/>
    <w:rsid w:val="00FE628E"/>
    <w:rsid w:val="00FF0917"/>
    <w:rsid w:val="00FF376D"/>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9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1217662914">
          <w:marLeft w:val="0"/>
          <w:marRight w:val="0"/>
          <w:marTop w:val="240"/>
          <w:marBottom w:val="0"/>
          <w:divBdr>
            <w:top w:val="none" w:sz="0" w:space="0" w:color="auto"/>
            <w:left w:val="none" w:sz="0" w:space="0" w:color="auto"/>
            <w:bottom w:val="none" w:sz="0" w:space="0" w:color="auto"/>
            <w:right w:val="none" w:sz="0" w:space="0" w:color="auto"/>
          </w:divBdr>
        </w:div>
        <w:div w:id="444037959">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16951026">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pub@pomorskieparki.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1CD7-0287-4C03-A67F-9048623E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5690</Words>
  <Characters>34140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2</cp:revision>
  <cp:lastPrinted>2016-12-16T11:52:00Z</cp:lastPrinted>
  <dcterms:created xsi:type="dcterms:W3CDTF">2017-02-16T07:02:00Z</dcterms:created>
  <dcterms:modified xsi:type="dcterms:W3CDTF">2017-02-16T07:02:00Z</dcterms:modified>
</cp:coreProperties>
</file>